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70F216C" w14:textId="77777777" w:rsidR="00C624F0" w:rsidRDefault="00C624F0" w:rsidP="00C624F0">
      <w:pPr>
        <w:pStyle w:val="Cmsor1"/>
      </w:pPr>
      <w:bookmarkStart w:id="0" w:name="_Toc510179604"/>
      <w:r>
        <w:t>Preambulum</w:t>
      </w:r>
      <w:bookmarkEnd w:id="0"/>
    </w:p>
    <w:p w14:paraId="47D144D4" w14:textId="77777777" w:rsidR="009215F4" w:rsidRDefault="009215F4" w:rsidP="009215F4">
      <w:pPr>
        <w:jc w:val="both"/>
        <w:rPr>
          <w:lang w:eastAsia="hu-HU"/>
        </w:rPr>
      </w:pPr>
      <w:r w:rsidRPr="001A575D">
        <w:rPr>
          <w:lang w:eastAsia="hu-HU"/>
        </w:rPr>
        <w:t>A</w:t>
      </w:r>
      <w:r>
        <w:rPr>
          <w:lang w:eastAsia="hu-HU"/>
        </w:rPr>
        <w:t xml:space="preserve"> </w:t>
      </w:r>
      <w:proofErr w:type="spellStart"/>
      <w:r>
        <w:rPr>
          <w:b/>
          <w:lang w:eastAsia="hu-HU"/>
        </w:rPr>
        <w:t>LimeLog</w:t>
      </w:r>
      <w:proofErr w:type="spellEnd"/>
      <w:r>
        <w:rPr>
          <w:b/>
          <w:lang w:eastAsia="hu-HU"/>
        </w:rPr>
        <w:t xml:space="preserve"> Kft.</w:t>
      </w:r>
      <w:r w:rsidRPr="001A575D">
        <w:rPr>
          <w:lang w:eastAsia="hu-HU"/>
        </w:rPr>
        <w:t xml:space="preserve"> (továbbiakban „</w:t>
      </w:r>
      <w:r w:rsidRPr="000B7ED5">
        <w:rPr>
          <w:b/>
          <w:lang w:eastAsia="hu-HU"/>
        </w:rPr>
        <w:t>Adatkezelő</w:t>
      </w:r>
      <w:r w:rsidRPr="001A575D">
        <w:rPr>
          <w:lang w:eastAsia="hu-HU"/>
        </w:rPr>
        <w:t>”) mint adatkezelő a személyes adatok kezelése során az</w:t>
      </w:r>
      <w:r>
        <w:rPr>
          <w:lang w:eastAsia="hu-HU"/>
        </w:rPr>
        <w:t xml:space="preserve"> Európai Parlament és a Tanács (EU) 2016/679 rendelete (2016. április 27.) a természetes személyeknek a személyes adatok kezelése tekintetében történő védelméről és az ilyen adatok szabad áramlásáról szóló rendelet</w:t>
      </w:r>
      <w:r w:rsidRPr="001A575D">
        <w:rPr>
          <w:lang w:eastAsia="hu-HU"/>
        </w:rPr>
        <w:t xml:space="preserve"> rendelkezéseinek </w:t>
      </w:r>
      <w:bookmarkStart w:id="1" w:name="_Hlk510421365"/>
      <w:r>
        <w:rPr>
          <w:lang w:eastAsia="hu-HU"/>
        </w:rPr>
        <w:t xml:space="preserve">és a vonatkozó törvényeknek </w:t>
      </w:r>
      <w:bookmarkEnd w:id="1"/>
      <w:r w:rsidRPr="001A575D">
        <w:rPr>
          <w:lang w:eastAsia="hu-HU"/>
        </w:rPr>
        <w:t>megfelelően jár el.</w:t>
      </w:r>
      <w:r>
        <w:rPr>
          <w:lang w:eastAsia="hu-HU"/>
        </w:rPr>
        <w:t xml:space="preserve"> </w:t>
      </w:r>
    </w:p>
    <w:p w14:paraId="424A6271" w14:textId="77777777" w:rsidR="009215F4" w:rsidRDefault="009215F4" w:rsidP="009215F4">
      <w:pPr>
        <w:jc w:val="both"/>
        <w:rPr>
          <w:lang w:eastAsia="hu-HU"/>
        </w:rPr>
      </w:pPr>
      <w:r w:rsidRPr="001A575D">
        <w:rPr>
          <w:lang w:eastAsia="hu-HU"/>
        </w:rPr>
        <w:t>A</w:t>
      </w:r>
      <w:r>
        <w:rPr>
          <w:lang w:eastAsia="hu-HU"/>
        </w:rPr>
        <w:t xml:space="preserve"> </w:t>
      </w:r>
      <w:proofErr w:type="spellStart"/>
      <w:r>
        <w:rPr>
          <w:b/>
          <w:lang w:eastAsia="hu-HU"/>
        </w:rPr>
        <w:t>LimeLog</w:t>
      </w:r>
      <w:proofErr w:type="spellEnd"/>
      <w:r>
        <w:rPr>
          <w:b/>
          <w:lang w:eastAsia="hu-HU"/>
        </w:rPr>
        <w:t xml:space="preserve"> Kft.</w:t>
      </w:r>
      <w:r w:rsidRPr="001A575D">
        <w:rPr>
          <w:lang w:eastAsia="hu-HU"/>
        </w:rPr>
        <w:t xml:space="preserve"> tiszteletben tartja az Ön</w:t>
      </w:r>
      <w:r>
        <w:rPr>
          <w:lang w:eastAsia="hu-HU"/>
        </w:rPr>
        <w:t xml:space="preserve"> (továbbiakban „</w:t>
      </w:r>
      <w:r>
        <w:rPr>
          <w:b/>
          <w:lang w:eastAsia="hu-HU"/>
        </w:rPr>
        <w:t>Érintett</w:t>
      </w:r>
      <w:r>
        <w:rPr>
          <w:lang w:eastAsia="hu-HU"/>
        </w:rPr>
        <w:t>”)</w:t>
      </w:r>
      <w:r w:rsidRPr="001A575D">
        <w:rPr>
          <w:lang w:eastAsia="hu-HU"/>
        </w:rPr>
        <w:t xml:space="preserve"> személyes adatok védelméhez fűződő jogait. Ez a</w:t>
      </w:r>
      <w:r>
        <w:rPr>
          <w:lang w:eastAsia="hu-HU"/>
        </w:rPr>
        <w:t xml:space="preserve"> tájékoztató tömör, egyszerű módon</w:t>
      </w:r>
      <w:r w:rsidRPr="001A575D">
        <w:rPr>
          <w:lang w:eastAsia="hu-HU"/>
        </w:rPr>
        <w:t xml:space="preserve"> foglalja össze, hogy milyen adatokat gyűjtünk, azokat miként használhatjuk fel, továbbá ismerteti az általunk igénybe vett eszközöket és az </w:t>
      </w:r>
      <w:r>
        <w:rPr>
          <w:lang w:eastAsia="hu-HU"/>
        </w:rPr>
        <w:t>Érintett</w:t>
      </w:r>
      <w:r w:rsidRPr="001A575D">
        <w:rPr>
          <w:lang w:eastAsia="hu-HU"/>
        </w:rPr>
        <w:t xml:space="preserve"> adatvédelemmel kapcsolatos adatvédelmi és jogérvényesítési lehetőségeit.</w:t>
      </w:r>
    </w:p>
    <w:p w14:paraId="49CC91D6" w14:textId="77777777" w:rsidR="005B6472" w:rsidRDefault="005B6472" w:rsidP="005B6472">
      <w:pPr>
        <w:jc w:val="both"/>
        <w:rPr>
          <w:lang w:eastAsia="hu-HU"/>
        </w:rPr>
      </w:pPr>
      <w:r>
        <w:rPr>
          <w:lang w:eastAsia="hu-HU"/>
        </w:rPr>
        <w:t>Részletes szabályozás az említett rendeletben található, további információigény esetén javasoljuk a Rendelet tanulmányozását.</w:t>
      </w:r>
    </w:p>
    <w:p w14:paraId="48038D7E" w14:textId="77777777" w:rsidR="00B90431" w:rsidRDefault="00B90431" w:rsidP="00B90431">
      <w:pPr>
        <w:pStyle w:val="Cmsor1"/>
      </w:pPr>
      <w:r>
        <w:t>Fogalmak</w:t>
      </w:r>
    </w:p>
    <w:p w14:paraId="4B57F0F1" w14:textId="77777777" w:rsidR="00B90431" w:rsidRDefault="00B90431" w:rsidP="007B482A">
      <w:pPr>
        <w:pStyle w:val="Listaszerbekezds"/>
        <w:numPr>
          <w:ilvl w:val="0"/>
          <w:numId w:val="9"/>
        </w:numPr>
        <w:ind w:left="284" w:hanging="284"/>
        <w:rPr>
          <w:lang w:eastAsia="hu-HU"/>
        </w:rPr>
      </w:pPr>
      <w:r>
        <w:rPr>
          <w:lang w:eastAsia="hu-HU"/>
        </w:rPr>
        <w:t>Személyes adat - azonosított vagy azonosítható természetes személyre („érintett”) vonatkozó bármely információ; azonosítható az a természetes személy, aki közvetlen vagy közvetett módon, különösen valamely azonosító, például név, szám, helymeghatározó adat, online azonosító vagy a természetes személy testi, fiziológiai, genetikai, szellemi, gazdasági, kulturális vagy szociális azonosságára vonatkozó egy vagy több tényező alapján azonosítható;</w:t>
      </w:r>
    </w:p>
    <w:p w14:paraId="07C3230C" w14:textId="77777777" w:rsidR="00B90431" w:rsidRDefault="00B90431" w:rsidP="007B482A">
      <w:pPr>
        <w:pStyle w:val="Listaszerbekezds"/>
        <w:numPr>
          <w:ilvl w:val="0"/>
          <w:numId w:val="9"/>
        </w:numPr>
        <w:ind w:left="284" w:hanging="284"/>
        <w:rPr>
          <w:lang w:eastAsia="hu-HU"/>
        </w:rPr>
      </w:pPr>
      <w:r>
        <w:rPr>
          <w:lang w:eastAsia="hu-HU"/>
        </w:rPr>
        <w:t>Adatkezelés - a személyes adatokon vagy adatállományokon automatizált vagy nem automatizált módon végzett bármely művelet vagy műveletek összessége, így a gyűjtés, rögzítés, rendszerezés, tagolás, tárolás, átalakítás vagy megváltoztatás, lekérdezés, betekintés, felhasználás, közlés továbbítás, terjesztés vagy egyéb módon történő hozzáfér­hetővé tétel útján, összehangolás vagy összekapcsolás, korlátozás, törlés, illetve megsemmisítés;</w:t>
      </w:r>
    </w:p>
    <w:p w14:paraId="64244080" w14:textId="77777777" w:rsidR="00B90431" w:rsidRDefault="00B90431" w:rsidP="007B482A">
      <w:pPr>
        <w:pStyle w:val="Listaszerbekezds"/>
        <w:numPr>
          <w:ilvl w:val="0"/>
          <w:numId w:val="9"/>
        </w:numPr>
        <w:ind w:left="284" w:hanging="284"/>
        <w:rPr>
          <w:lang w:eastAsia="hu-HU"/>
        </w:rPr>
      </w:pPr>
      <w:r>
        <w:rPr>
          <w:lang w:eastAsia="hu-HU"/>
        </w:rPr>
        <w:t>Adatkezelő - az a természetes vagy jogi személy, közhatalmi szerv, ügynökség vagy bármely egyéb szerv, amely a személyes adatok kezelésének céljait és eszközeit önállóan vagy másokkal együtt meghatározza; ha az adatkezelés céljait és eszközeit az uniós vagy a tagállami jog határozza meg, az adatkezelőt vagy az adatkezelő kijelölésére vonatkozó különös szempontokat az uniós vagy a tagállami jog is meghatározhatja;</w:t>
      </w:r>
    </w:p>
    <w:p w14:paraId="5DCB50BB" w14:textId="77777777" w:rsidR="00B90431" w:rsidRDefault="00B90431" w:rsidP="007B482A">
      <w:pPr>
        <w:pStyle w:val="Listaszerbekezds"/>
        <w:numPr>
          <w:ilvl w:val="0"/>
          <w:numId w:val="9"/>
        </w:numPr>
        <w:ind w:left="284" w:hanging="284"/>
        <w:rPr>
          <w:lang w:eastAsia="hu-HU"/>
        </w:rPr>
      </w:pPr>
      <w:r>
        <w:rPr>
          <w:lang w:eastAsia="hu-HU"/>
        </w:rPr>
        <w:t>Adatfeldolgozó - az a természetes vagy jogi személy, közhatalmi szerv, ügynökség vagy bármely egyéb szerv, amely az adatkezelő nevében személyes adatokat kezel;</w:t>
      </w:r>
    </w:p>
    <w:p w14:paraId="5BE4F4CB" w14:textId="77777777" w:rsidR="00B90431" w:rsidRDefault="00B90431" w:rsidP="007B482A">
      <w:pPr>
        <w:pStyle w:val="Listaszerbekezds"/>
        <w:numPr>
          <w:ilvl w:val="0"/>
          <w:numId w:val="9"/>
        </w:numPr>
        <w:ind w:left="284" w:hanging="284"/>
        <w:rPr>
          <w:lang w:eastAsia="hu-HU"/>
        </w:rPr>
      </w:pPr>
      <w:r>
        <w:rPr>
          <w:lang w:eastAsia="hu-HU"/>
        </w:rPr>
        <w:t>Címzett - az a természetes vagy jogi személy, közhatalmi szerv, ügynökség vagy bármely egyéb szerv, akivel vagy amellyel a személyes adatot közlik, függetlenül attól, hogy harmadik fél-e. Azon közhatalmi szervek, amelyek egyedi vizsgálat keretében az uniós vagy a tagállami joggal összhangban férhetnek hozzá személyes adatokhoz, nem minősülnek címzettnek;</w:t>
      </w:r>
    </w:p>
    <w:p w14:paraId="798FE7EF" w14:textId="77777777" w:rsidR="00B90431" w:rsidRDefault="00B90431" w:rsidP="007B482A">
      <w:pPr>
        <w:pStyle w:val="Listaszerbekezds"/>
        <w:numPr>
          <w:ilvl w:val="0"/>
          <w:numId w:val="9"/>
        </w:numPr>
        <w:ind w:left="284" w:hanging="284"/>
        <w:rPr>
          <w:lang w:eastAsia="hu-HU"/>
        </w:rPr>
      </w:pPr>
      <w:r>
        <w:rPr>
          <w:lang w:eastAsia="hu-HU"/>
        </w:rPr>
        <w:t>H</w:t>
      </w:r>
      <w:r w:rsidRPr="00B90431">
        <w:rPr>
          <w:lang w:eastAsia="hu-HU"/>
        </w:rPr>
        <w:t>armadik fé</w:t>
      </w:r>
      <w:r>
        <w:rPr>
          <w:lang w:eastAsia="hu-HU"/>
        </w:rPr>
        <w:t xml:space="preserve">l - </w:t>
      </w:r>
      <w:r w:rsidRPr="00B90431">
        <w:rPr>
          <w:lang w:eastAsia="hu-HU"/>
        </w:rPr>
        <w:t>az a természetes vagy jogi személy, közhatalmi szerv, ügynökség vagy bármely egyéb szerv, amely nem azonos az érintettel, az adatkezelővel, az adatfeldolgozóval vagy azokkal a személyekkel, akik az adatkezelő vagy adatfeldolgozó közvetlen irányítása alatt a személyes adatok kezelésére felhatalmazást kaptak;</w:t>
      </w:r>
    </w:p>
    <w:p w14:paraId="20C1B403" w14:textId="77777777" w:rsidR="00B90431" w:rsidRDefault="00B90431" w:rsidP="007B482A">
      <w:pPr>
        <w:pStyle w:val="Listaszerbekezds"/>
        <w:numPr>
          <w:ilvl w:val="0"/>
          <w:numId w:val="9"/>
        </w:numPr>
        <w:ind w:left="284" w:hanging="284"/>
        <w:rPr>
          <w:lang w:eastAsia="hu-HU"/>
        </w:rPr>
      </w:pPr>
      <w:r>
        <w:rPr>
          <w:lang w:eastAsia="hu-HU"/>
        </w:rPr>
        <w:t>Az érintett hozzájárulása - az érintett akaratának önkéntes, konkrét és megfelelő tájékoztatáson alapuló és egyértelmű kinyilvánítása, amellyel az érintett nyilatkozat vagy a megerősítést félreérthetetlenül kifejező cselekedet útján jelzi, hogy beleegyezését adja az őt érintő személyes adatok kezeléséhez;</w:t>
      </w:r>
    </w:p>
    <w:p w14:paraId="4223980E" w14:textId="77777777" w:rsidR="007B482A" w:rsidRDefault="007B482A" w:rsidP="007B482A">
      <w:pPr>
        <w:pStyle w:val="Listaszerbekezds"/>
        <w:numPr>
          <w:ilvl w:val="0"/>
          <w:numId w:val="9"/>
        </w:numPr>
        <w:ind w:left="284" w:hanging="284"/>
        <w:rPr>
          <w:lang w:eastAsia="hu-HU"/>
        </w:rPr>
      </w:pPr>
      <w:r>
        <w:rPr>
          <w:lang w:eastAsia="hu-HU"/>
        </w:rPr>
        <w:lastRenderedPageBreak/>
        <w:t>P</w:t>
      </w:r>
      <w:r w:rsidRPr="007B482A">
        <w:rPr>
          <w:lang w:eastAsia="hu-HU"/>
        </w:rPr>
        <w:t>rofilalkotás</w:t>
      </w:r>
      <w:r>
        <w:rPr>
          <w:lang w:eastAsia="hu-HU"/>
        </w:rPr>
        <w:t xml:space="preserve"> - </w:t>
      </w:r>
      <w:r w:rsidRPr="007B482A">
        <w:rPr>
          <w:lang w:eastAsia="hu-HU"/>
        </w:rPr>
        <w:t xml:space="preserve">személyes adatok automatizált kezelésének bármely olyan formája, amelynek során a személyes adatokat valamely természetes személyhez fűződő bizonyos személyes jellemzők értékelésére, különösen a munkahelyi teljesítményhez, gazdasági helyzethez, egészségi állapothoz, személyes preferenciákhoz, érdeklődéshez, megbízhatósághoz, viselkedéshez, tartózkodási helyhez vagy mozgáshoz kapcsolódó jellemzők elemzésére vagy </w:t>
      </w:r>
      <w:proofErr w:type="spellStart"/>
      <w:r w:rsidRPr="007B482A">
        <w:rPr>
          <w:lang w:eastAsia="hu-HU"/>
        </w:rPr>
        <w:t>előrejelzésére</w:t>
      </w:r>
      <w:proofErr w:type="spellEnd"/>
      <w:r w:rsidRPr="007B482A">
        <w:rPr>
          <w:lang w:eastAsia="hu-HU"/>
        </w:rPr>
        <w:t xml:space="preserve"> használják;</w:t>
      </w:r>
    </w:p>
    <w:p w14:paraId="6A8D1711" w14:textId="77777777" w:rsidR="00B90431" w:rsidRDefault="00B90431" w:rsidP="007B482A">
      <w:pPr>
        <w:pStyle w:val="Listaszerbekezds"/>
        <w:numPr>
          <w:ilvl w:val="0"/>
          <w:numId w:val="9"/>
        </w:numPr>
        <w:ind w:left="284" w:hanging="284"/>
        <w:rPr>
          <w:lang w:eastAsia="hu-HU"/>
        </w:rPr>
      </w:pPr>
      <w:r>
        <w:rPr>
          <w:lang w:eastAsia="hu-HU"/>
        </w:rPr>
        <w:t>Adatvédelmi incidens - a biztonság olyan sérülése, amely a továbbított, tárolt vagy más módon kezelt személyes adatok véletlen vagy jogellenes megsemmisítését, elvesztését, megváltoztatását, jogosulatlan közlését vagy az azokhoz való jogosulatlan hozzáférést eredményezi;</w:t>
      </w:r>
    </w:p>
    <w:p w14:paraId="41BADA0B" w14:textId="77777777" w:rsidR="00B90431" w:rsidRPr="00B90431" w:rsidRDefault="00B90431" w:rsidP="007B482A">
      <w:pPr>
        <w:pStyle w:val="Listaszerbekezds"/>
        <w:numPr>
          <w:ilvl w:val="0"/>
          <w:numId w:val="9"/>
        </w:numPr>
        <w:ind w:left="284" w:hanging="284"/>
        <w:rPr>
          <w:lang w:eastAsia="hu-HU"/>
        </w:rPr>
      </w:pPr>
      <w:r>
        <w:rPr>
          <w:lang w:eastAsia="hu-HU"/>
        </w:rPr>
        <w:t xml:space="preserve">Hatóság: Nemzeti Adatvédelmi és Információbiztonsági Hatóság, </w:t>
      </w:r>
      <w:hyperlink r:id="rId8" w:history="1">
        <w:r w:rsidRPr="00287558">
          <w:rPr>
            <w:rStyle w:val="Hiperhivatkozs"/>
            <w:lang w:eastAsia="hu-HU"/>
          </w:rPr>
          <w:t>www.naih.hu</w:t>
        </w:r>
      </w:hyperlink>
      <w:r>
        <w:rPr>
          <w:lang w:eastAsia="hu-HU"/>
        </w:rPr>
        <w:t xml:space="preserve"> </w:t>
      </w:r>
    </w:p>
    <w:p w14:paraId="384B9CEE" w14:textId="77777777" w:rsidR="00886FD5" w:rsidRDefault="00886FD5" w:rsidP="00886FD5">
      <w:pPr>
        <w:pStyle w:val="Cmsor1"/>
        <w:numPr>
          <w:ilvl w:val="0"/>
          <w:numId w:val="1"/>
        </w:numPr>
      </w:pPr>
      <w:bookmarkStart w:id="2" w:name="_Toc510179606"/>
      <w:r>
        <w:t>Adatkezelő (szolgáltató) megjelölése, elérhetőségei</w:t>
      </w:r>
      <w:bookmarkEnd w:id="2"/>
    </w:p>
    <w:p w14:paraId="067B3307" w14:textId="77777777" w:rsidR="004E4E6A" w:rsidRDefault="004E4E6A" w:rsidP="004E4E6A">
      <w:pPr>
        <w:spacing w:line="240" w:lineRule="auto"/>
        <w:rPr>
          <w:lang w:eastAsia="hu-HU"/>
        </w:rPr>
      </w:pPr>
      <w:bookmarkStart w:id="3" w:name="_Toc510179611"/>
      <w:r>
        <w:rPr>
          <w:lang w:eastAsia="hu-HU"/>
        </w:rPr>
        <w:t>Adatkezelő neve:</w:t>
      </w:r>
      <w:r>
        <w:rPr>
          <w:lang w:eastAsia="hu-HU"/>
        </w:rPr>
        <w:tab/>
      </w:r>
      <w:r>
        <w:rPr>
          <w:lang w:eastAsia="hu-HU"/>
        </w:rPr>
        <w:tab/>
      </w:r>
      <w:r>
        <w:rPr>
          <w:lang w:eastAsia="hu-HU"/>
        </w:rPr>
        <w:tab/>
      </w:r>
      <w:r>
        <w:rPr>
          <w:lang w:eastAsia="hu-HU"/>
        </w:rPr>
        <w:tab/>
      </w:r>
      <w:proofErr w:type="spellStart"/>
      <w:r>
        <w:rPr>
          <w:b/>
          <w:lang w:eastAsia="hu-HU"/>
        </w:rPr>
        <w:t>LimeLog</w:t>
      </w:r>
      <w:proofErr w:type="spellEnd"/>
      <w:r>
        <w:rPr>
          <w:b/>
          <w:lang w:eastAsia="hu-HU"/>
        </w:rPr>
        <w:t xml:space="preserve"> Kft.</w:t>
      </w:r>
    </w:p>
    <w:p w14:paraId="3F61564E" w14:textId="77777777" w:rsidR="004E4E6A" w:rsidRDefault="004E4E6A" w:rsidP="004E4E6A">
      <w:pPr>
        <w:spacing w:line="240" w:lineRule="auto"/>
        <w:rPr>
          <w:lang w:eastAsia="hu-HU"/>
        </w:rPr>
      </w:pPr>
      <w:r>
        <w:rPr>
          <w:lang w:eastAsia="hu-HU"/>
        </w:rPr>
        <w:t>Székhelye:</w:t>
      </w:r>
      <w:r>
        <w:rPr>
          <w:lang w:eastAsia="hu-HU"/>
        </w:rPr>
        <w:tab/>
      </w:r>
      <w:r>
        <w:rPr>
          <w:lang w:eastAsia="hu-HU"/>
        </w:rPr>
        <w:tab/>
      </w:r>
      <w:r>
        <w:rPr>
          <w:lang w:eastAsia="hu-HU"/>
        </w:rPr>
        <w:tab/>
      </w:r>
      <w:r>
        <w:rPr>
          <w:lang w:eastAsia="hu-HU"/>
        </w:rPr>
        <w:tab/>
      </w:r>
      <w:r>
        <w:rPr>
          <w:lang w:eastAsia="hu-HU"/>
        </w:rPr>
        <w:tab/>
      </w:r>
      <w:r w:rsidRPr="00ED24F0">
        <w:rPr>
          <w:lang w:eastAsia="hu-HU"/>
        </w:rPr>
        <w:t xml:space="preserve">2400 Dunaújváros, </w:t>
      </w:r>
      <w:proofErr w:type="spellStart"/>
      <w:r w:rsidRPr="00ED24F0">
        <w:rPr>
          <w:lang w:eastAsia="hu-HU"/>
        </w:rPr>
        <w:t>Vasmű</w:t>
      </w:r>
      <w:proofErr w:type="spellEnd"/>
      <w:r w:rsidRPr="00ED24F0">
        <w:rPr>
          <w:lang w:eastAsia="hu-HU"/>
        </w:rPr>
        <w:t xml:space="preserve"> út 37. 1. em. 2.</w:t>
      </w:r>
    </w:p>
    <w:p w14:paraId="1438C21C" w14:textId="77777777" w:rsidR="004E4E6A" w:rsidRDefault="004E4E6A" w:rsidP="004E4E6A">
      <w:pPr>
        <w:spacing w:line="240" w:lineRule="auto"/>
        <w:rPr>
          <w:lang w:eastAsia="hu-HU"/>
        </w:rPr>
      </w:pPr>
      <w:r>
        <w:rPr>
          <w:lang w:eastAsia="hu-HU"/>
        </w:rPr>
        <w:t>Postai címe:</w:t>
      </w:r>
      <w:r>
        <w:rPr>
          <w:lang w:eastAsia="hu-HU"/>
        </w:rPr>
        <w:tab/>
      </w:r>
      <w:r>
        <w:rPr>
          <w:lang w:eastAsia="hu-HU"/>
        </w:rPr>
        <w:tab/>
      </w:r>
      <w:r>
        <w:rPr>
          <w:lang w:eastAsia="hu-HU"/>
        </w:rPr>
        <w:tab/>
      </w:r>
      <w:r>
        <w:rPr>
          <w:lang w:eastAsia="hu-HU"/>
        </w:rPr>
        <w:tab/>
      </w:r>
      <w:r>
        <w:rPr>
          <w:lang w:eastAsia="hu-HU"/>
        </w:rPr>
        <w:tab/>
      </w:r>
      <w:r w:rsidRPr="00ED24F0">
        <w:rPr>
          <w:lang w:eastAsia="hu-HU"/>
        </w:rPr>
        <w:t xml:space="preserve">2400 Dunaújváros, </w:t>
      </w:r>
      <w:proofErr w:type="spellStart"/>
      <w:r w:rsidRPr="00ED24F0">
        <w:rPr>
          <w:lang w:eastAsia="hu-HU"/>
        </w:rPr>
        <w:t>Vasmű</w:t>
      </w:r>
      <w:proofErr w:type="spellEnd"/>
      <w:r w:rsidRPr="00ED24F0">
        <w:rPr>
          <w:lang w:eastAsia="hu-HU"/>
        </w:rPr>
        <w:t xml:space="preserve"> út 37. 1. em. 2.</w:t>
      </w:r>
    </w:p>
    <w:p w14:paraId="607B627E" w14:textId="77777777" w:rsidR="004E4E6A" w:rsidRDefault="004E4E6A" w:rsidP="004E4E6A">
      <w:pPr>
        <w:spacing w:line="240" w:lineRule="auto"/>
        <w:rPr>
          <w:lang w:eastAsia="hu-HU"/>
        </w:rPr>
      </w:pPr>
      <w:r>
        <w:rPr>
          <w:lang w:eastAsia="hu-HU"/>
        </w:rPr>
        <w:t>Cégjegyzékszáma:</w:t>
      </w:r>
      <w:r>
        <w:rPr>
          <w:lang w:eastAsia="hu-HU"/>
        </w:rPr>
        <w:tab/>
      </w:r>
      <w:r>
        <w:rPr>
          <w:lang w:eastAsia="hu-HU"/>
        </w:rPr>
        <w:tab/>
      </w:r>
      <w:r>
        <w:rPr>
          <w:lang w:eastAsia="hu-HU"/>
        </w:rPr>
        <w:tab/>
      </w:r>
      <w:r>
        <w:rPr>
          <w:lang w:eastAsia="hu-HU"/>
        </w:rPr>
        <w:tab/>
      </w:r>
      <w:r w:rsidRPr="00EF0294">
        <w:rPr>
          <w:lang w:eastAsia="hu-HU"/>
        </w:rPr>
        <w:t>07-09-017771</w:t>
      </w:r>
    </w:p>
    <w:p w14:paraId="259DEC0F" w14:textId="13C47D98" w:rsidR="004E4E6A" w:rsidRPr="003D5FD9" w:rsidRDefault="004E4E6A" w:rsidP="004E4E6A">
      <w:pPr>
        <w:spacing w:line="240" w:lineRule="auto"/>
        <w:rPr>
          <w:lang w:eastAsia="hu-HU"/>
        </w:rPr>
      </w:pPr>
      <w:r w:rsidRPr="003D5FD9">
        <w:rPr>
          <w:lang w:eastAsia="hu-HU"/>
        </w:rPr>
        <w:t>Ügyfélszolgálat e-mail címe:</w:t>
      </w:r>
      <w:r w:rsidRPr="003D5FD9">
        <w:rPr>
          <w:lang w:eastAsia="hu-HU"/>
        </w:rPr>
        <w:tab/>
      </w:r>
      <w:r w:rsidRPr="003D5FD9">
        <w:rPr>
          <w:lang w:eastAsia="hu-HU"/>
        </w:rPr>
        <w:tab/>
      </w:r>
      <w:r w:rsidRPr="003D5FD9">
        <w:rPr>
          <w:lang w:eastAsia="hu-HU"/>
        </w:rPr>
        <w:tab/>
      </w:r>
      <w:bookmarkStart w:id="4" w:name="_GoBack"/>
      <w:r w:rsidR="003D5FD9" w:rsidRPr="003D5FD9">
        <w:rPr>
          <w:rFonts w:ascii="Helvetica" w:hAnsi="Helvetica" w:cs="Helvetica"/>
          <w:bCs/>
          <w:sz w:val="20"/>
          <w:szCs w:val="20"/>
        </w:rPr>
        <w:t>hargitai.kornelia@limelog.hu</w:t>
      </w:r>
    </w:p>
    <w:bookmarkEnd w:id="4"/>
    <w:p w14:paraId="3675B1A0" w14:textId="77777777" w:rsidR="004E4E6A" w:rsidRDefault="004E4E6A" w:rsidP="004E4E6A">
      <w:pPr>
        <w:spacing w:line="240" w:lineRule="auto"/>
        <w:rPr>
          <w:lang w:eastAsia="hu-HU"/>
        </w:rPr>
      </w:pPr>
      <w:r>
        <w:rPr>
          <w:lang w:eastAsia="hu-HU"/>
        </w:rPr>
        <w:t>Panaszkezelés helye és elérhetőségei:</w:t>
      </w:r>
      <w:r>
        <w:rPr>
          <w:lang w:eastAsia="hu-HU"/>
        </w:rPr>
        <w:tab/>
      </w:r>
      <w:r>
        <w:rPr>
          <w:lang w:eastAsia="hu-HU"/>
        </w:rPr>
        <w:tab/>
      </w:r>
      <w:r w:rsidRPr="00ED24F0">
        <w:rPr>
          <w:lang w:eastAsia="hu-HU"/>
        </w:rPr>
        <w:t xml:space="preserve">2400 Dunaújváros, </w:t>
      </w:r>
      <w:proofErr w:type="spellStart"/>
      <w:r w:rsidRPr="00ED24F0">
        <w:rPr>
          <w:lang w:eastAsia="hu-HU"/>
        </w:rPr>
        <w:t>Vasmű</w:t>
      </w:r>
      <w:proofErr w:type="spellEnd"/>
      <w:r w:rsidRPr="00ED24F0">
        <w:rPr>
          <w:lang w:eastAsia="hu-HU"/>
        </w:rPr>
        <w:t xml:space="preserve"> út 37. 1. em. 2.</w:t>
      </w:r>
    </w:p>
    <w:p w14:paraId="13DDC6CA" w14:textId="77777777" w:rsidR="00886FD5" w:rsidRDefault="00886FD5" w:rsidP="00886FD5">
      <w:pPr>
        <w:pStyle w:val="Cmsor1"/>
        <w:numPr>
          <w:ilvl w:val="0"/>
          <w:numId w:val="1"/>
        </w:numPr>
      </w:pPr>
      <w:r>
        <w:t>Adatkezelés célja, a kezelt adatok köre, adatkezelés időtartama, adatok megismerésére jogosultak</w:t>
      </w:r>
      <w:bookmarkEnd w:id="3"/>
    </w:p>
    <w:p w14:paraId="3E1FF9F7" w14:textId="77777777" w:rsidR="00886FD5" w:rsidRPr="009247F4" w:rsidRDefault="00886FD5" w:rsidP="00886FD5">
      <w:pPr>
        <w:jc w:val="both"/>
        <w:rPr>
          <w:b/>
          <w:lang w:eastAsia="hu-HU"/>
        </w:rPr>
      </w:pPr>
      <w:r w:rsidRPr="009247F4">
        <w:rPr>
          <w:b/>
          <w:lang w:eastAsia="hu-HU"/>
        </w:rPr>
        <w:t>Adatkezelés célja</w:t>
      </w:r>
    </w:p>
    <w:p w14:paraId="6BC5569D" w14:textId="77777777" w:rsidR="00B97E24" w:rsidRDefault="003E2381" w:rsidP="00B97E24">
      <w:pPr>
        <w:jc w:val="both"/>
        <w:rPr>
          <w:lang w:eastAsia="hu-HU"/>
        </w:rPr>
      </w:pPr>
      <w:r>
        <w:rPr>
          <w:lang w:eastAsia="hu-HU"/>
        </w:rPr>
        <w:t>Személyes adat kizárólag meghatározott célból, szükséges mértékben, jog gyakorlása és kötelezettség teljesítése érdekében kezelhető. Az adatkezelésnek minden szakaszában meg kell felelnie az adatkezelés céljának, az adatok felvételének és kezelésének tisztességesnek és törvényesnek kell lennie. A személyes adat csak a cél megvalósulásához szükséges mértékben és ideig kezelhető.</w:t>
      </w:r>
      <w:r w:rsidR="00B97E24">
        <w:rPr>
          <w:lang w:eastAsia="hu-HU"/>
        </w:rPr>
        <w:t xml:space="preserve"> Adatkezelő belső utasításokban szabályozta, hogy csak az adatkezelési cél elérésében közreműködő, ahhoz szükséges címzettek kezeljék az adatokat.</w:t>
      </w:r>
    </w:p>
    <w:p w14:paraId="0C98B5BB" w14:textId="77777777" w:rsidR="00332024" w:rsidRDefault="00332024" w:rsidP="00332024">
      <w:pPr>
        <w:jc w:val="both"/>
        <w:rPr>
          <w:lang w:eastAsia="hu-HU"/>
        </w:rPr>
      </w:pPr>
      <w:r>
        <w:rPr>
          <w:lang w:eastAsia="hu-HU"/>
        </w:rPr>
        <w:t xml:space="preserve">Adatkezelő a személyes </w:t>
      </w:r>
      <w:r w:rsidRPr="00810AC5">
        <w:rPr>
          <w:lang w:eastAsia="hu-HU"/>
        </w:rPr>
        <w:t>adatokat Érintett</w:t>
      </w:r>
      <w:r>
        <w:rPr>
          <w:lang w:eastAsia="hu-HU"/>
        </w:rPr>
        <w:t xml:space="preserve"> kifejezett és önkéntes</w:t>
      </w:r>
      <w:r w:rsidRPr="00810AC5">
        <w:rPr>
          <w:lang w:eastAsia="hu-HU"/>
        </w:rPr>
        <w:t xml:space="preserve"> hozzájárulása alapján kezeli az alábbi </w:t>
      </w:r>
      <w:r>
        <w:rPr>
          <w:lang w:eastAsia="hu-HU"/>
        </w:rPr>
        <w:t>esetekben:</w:t>
      </w:r>
    </w:p>
    <w:p w14:paraId="5980819A" w14:textId="77777777" w:rsidR="00332024" w:rsidRDefault="00617454" w:rsidP="00332024">
      <w:pPr>
        <w:pStyle w:val="Listaszerbekezds"/>
        <w:numPr>
          <w:ilvl w:val="0"/>
          <w:numId w:val="12"/>
        </w:numPr>
        <w:jc w:val="both"/>
        <w:rPr>
          <w:lang w:eastAsia="hu-HU"/>
        </w:rPr>
      </w:pPr>
      <w:r>
        <w:rPr>
          <w:lang w:eastAsia="hu-HU"/>
        </w:rPr>
        <w:t>Munkaerő toborzás</w:t>
      </w:r>
    </w:p>
    <w:p w14:paraId="31F8D367" w14:textId="4A866DD1" w:rsidR="00332024" w:rsidRPr="00982A78" w:rsidRDefault="00233974" w:rsidP="00332024">
      <w:pPr>
        <w:jc w:val="both"/>
        <w:rPr>
          <w:lang w:eastAsia="hu-HU"/>
        </w:rPr>
      </w:pPr>
      <w:r>
        <w:rPr>
          <w:lang w:eastAsia="hu-HU"/>
        </w:rPr>
        <w:t>Az email-ben történő álláshirdetésre jelentkezést az Adatkezelő kifejezett és önkéntes hozzájárulásként kezeli, mivel nincs technikai lehetőség az önkéntesség más módon történő bizonyítására.</w:t>
      </w:r>
    </w:p>
    <w:p w14:paraId="31D2E3D2" w14:textId="77777777" w:rsidR="00886FD5" w:rsidRPr="009247F4" w:rsidRDefault="00886FD5" w:rsidP="00886FD5">
      <w:pPr>
        <w:jc w:val="both"/>
        <w:rPr>
          <w:b/>
          <w:highlight w:val="yellow"/>
          <w:lang w:eastAsia="hu-HU"/>
        </w:rPr>
      </w:pPr>
      <w:r w:rsidRPr="009247F4">
        <w:rPr>
          <w:b/>
          <w:lang w:eastAsia="hu-HU"/>
        </w:rPr>
        <w:t>A kezelt adatok köre, adatkezelés időtartama, adatok megismerésére jogosultak</w:t>
      </w:r>
    </w:p>
    <w:p w14:paraId="027ABB1F" w14:textId="76018272" w:rsidR="001F4A3D" w:rsidRDefault="001F4A3D" w:rsidP="00886FD5">
      <w:pPr>
        <w:jc w:val="both"/>
        <w:rPr>
          <w:lang w:eastAsia="hu-HU"/>
        </w:rPr>
      </w:pPr>
      <w:r>
        <w:rPr>
          <w:lang w:eastAsia="hu-HU"/>
        </w:rPr>
        <w:t xml:space="preserve">Előzőknek megfelelően a megjelölt jogalapra hivatkozva a következő adatokat gyűjtjük és kezeljük a megjelölt megőrzési ideig. </w:t>
      </w:r>
    </w:p>
    <w:p w14:paraId="396940D8" w14:textId="77777777" w:rsidR="00683E34" w:rsidRDefault="00683E34" w:rsidP="00683E34">
      <w:pPr>
        <w:jc w:val="both"/>
        <w:rPr>
          <w:lang w:eastAsia="hu-HU"/>
        </w:rPr>
      </w:pPr>
      <w:r w:rsidRPr="00683E34">
        <w:rPr>
          <w:b/>
          <w:lang w:eastAsia="hu-HU"/>
        </w:rPr>
        <w:t>ÖNKÉNTES HOZZÁJÁRULÁSSAL KEZELT ADATOK</w:t>
      </w:r>
    </w:p>
    <w:tbl>
      <w:tblPr>
        <w:tblStyle w:val="Rcsostblzat"/>
        <w:tblW w:w="9067" w:type="dxa"/>
        <w:tblLook w:val="04A0" w:firstRow="1" w:lastRow="0" w:firstColumn="1" w:lastColumn="0" w:noHBand="0" w:noVBand="1"/>
      </w:tblPr>
      <w:tblGrid>
        <w:gridCol w:w="3539"/>
        <w:gridCol w:w="5528"/>
      </w:tblGrid>
      <w:tr w:rsidR="00683E34" w14:paraId="0613EFF0" w14:textId="77777777" w:rsidTr="00720A8A">
        <w:tc>
          <w:tcPr>
            <w:tcW w:w="3539" w:type="dxa"/>
          </w:tcPr>
          <w:p w14:paraId="15E97B3C" w14:textId="77777777" w:rsidR="00683E34" w:rsidRPr="00E952E1" w:rsidRDefault="00683E34" w:rsidP="00720A8A">
            <w:pPr>
              <w:jc w:val="center"/>
              <w:rPr>
                <w:b/>
                <w:lang w:eastAsia="hu-HU"/>
              </w:rPr>
            </w:pPr>
            <w:r w:rsidRPr="00E952E1">
              <w:rPr>
                <w:b/>
                <w:lang w:eastAsia="hu-HU"/>
              </w:rPr>
              <w:lastRenderedPageBreak/>
              <w:t>Adat megnevezése</w:t>
            </w:r>
          </w:p>
        </w:tc>
        <w:tc>
          <w:tcPr>
            <w:tcW w:w="5528" w:type="dxa"/>
          </w:tcPr>
          <w:p w14:paraId="39297255" w14:textId="77777777" w:rsidR="00683E34" w:rsidRPr="00E952E1" w:rsidRDefault="00683E34" w:rsidP="00720A8A">
            <w:pPr>
              <w:jc w:val="center"/>
              <w:rPr>
                <w:b/>
                <w:lang w:eastAsia="hu-HU"/>
              </w:rPr>
            </w:pPr>
            <w:r w:rsidRPr="00E952E1">
              <w:rPr>
                <w:b/>
                <w:lang w:eastAsia="hu-HU"/>
              </w:rPr>
              <w:t>Megőrzési idő</w:t>
            </w:r>
          </w:p>
        </w:tc>
      </w:tr>
      <w:tr w:rsidR="00233974" w14:paraId="6A02D1C6" w14:textId="77777777" w:rsidTr="00720A8A">
        <w:tc>
          <w:tcPr>
            <w:tcW w:w="3539" w:type="dxa"/>
          </w:tcPr>
          <w:p w14:paraId="45E8817C" w14:textId="77777777" w:rsidR="00233974" w:rsidRPr="00E952E1" w:rsidRDefault="00233974" w:rsidP="00683E34">
            <w:pPr>
              <w:ind w:right="1028"/>
              <w:jc w:val="both"/>
              <w:rPr>
                <w:lang w:eastAsia="hu-HU"/>
              </w:rPr>
            </w:pPr>
            <w:r>
              <w:rPr>
                <w:lang w:eastAsia="hu-HU"/>
              </w:rPr>
              <w:t>Név</w:t>
            </w:r>
          </w:p>
        </w:tc>
        <w:tc>
          <w:tcPr>
            <w:tcW w:w="5528" w:type="dxa"/>
            <w:vMerge w:val="restart"/>
          </w:tcPr>
          <w:p w14:paraId="03BC4DD7" w14:textId="1A10A21B" w:rsidR="00233974" w:rsidRPr="00E952E1" w:rsidRDefault="00233974" w:rsidP="00683E34">
            <w:pPr>
              <w:jc w:val="both"/>
              <w:rPr>
                <w:lang w:eastAsia="hu-HU"/>
              </w:rPr>
            </w:pPr>
            <w:r w:rsidRPr="00E952E1">
              <w:rPr>
                <w:lang w:eastAsia="hu-HU"/>
              </w:rPr>
              <w:t>Megőrzési idő a</w:t>
            </w:r>
            <w:r>
              <w:rPr>
                <w:lang w:eastAsia="hu-HU"/>
              </w:rPr>
              <w:t xml:space="preserve"> pozíció betöltés</w:t>
            </w:r>
            <w:r w:rsidR="000440E4">
              <w:rPr>
                <w:lang w:eastAsia="hu-HU"/>
              </w:rPr>
              <w:t>e után 3 hónap</w:t>
            </w:r>
            <w:r w:rsidR="006C0ADD">
              <w:rPr>
                <w:lang w:eastAsia="hu-HU"/>
              </w:rPr>
              <w:t xml:space="preserve"> vagy külön hozzájárulás esetén visszavonásig</w:t>
            </w:r>
          </w:p>
        </w:tc>
      </w:tr>
      <w:tr w:rsidR="00233974" w14:paraId="51CC779D" w14:textId="77777777" w:rsidTr="00720A8A">
        <w:tc>
          <w:tcPr>
            <w:tcW w:w="3539" w:type="dxa"/>
          </w:tcPr>
          <w:p w14:paraId="09367A44" w14:textId="77777777" w:rsidR="00233974" w:rsidRDefault="00233974" w:rsidP="00683E34">
            <w:pPr>
              <w:ind w:right="1028"/>
              <w:jc w:val="both"/>
              <w:rPr>
                <w:lang w:eastAsia="hu-HU"/>
              </w:rPr>
            </w:pPr>
            <w:r>
              <w:rPr>
                <w:lang w:eastAsia="hu-HU"/>
              </w:rPr>
              <w:t>email cím</w:t>
            </w:r>
          </w:p>
        </w:tc>
        <w:tc>
          <w:tcPr>
            <w:tcW w:w="5528" w:type="dxa"/>
            <w:vMerge/>
          </w:tcPr>
          <w:p w14:paraId="09FD344F" w14:textId="77777777" w:rsidR="00233974" w:rsidRDefault="00233974" w:rsidP="00683E34">
            <w:pPr>
              <w:jc w:val="both"/>
              <w:rPr>
                <w:lang w:eastAsia="hu-HU"/>
              </w:rPr>
            </w:pPr>
          </w:p>
        </w:tc>
      </w:tr>
      <w:tr w:rsidR="00233974" w14:paraId="2FE50407" w14:textId="77777777" w:rsidTr="00720A8A">
        <w:tc>
          <w:tcPr>
            <w:tcW w:w="3539" w:type="dxa"/>
          </w:tcPr>
          <w:p w14:paraId="2C15B5BA" w14:textId="77777777" w:rsidR="00233974" w:rsidRDefault="00233974" w:rsidP="00683E34">
            <w:pPr>
              <w:ind w:right="1028"/>
              <w:jc w:val="both"/>
              <w:rPr>
                <w:lang w:eastAsia="hu-HU"/>
              </w:rPr>
            </w:pPr>
            <w:r>
              <w:rPr>
                <w:lang w:eastAsia="hu-HU"/>
              </w:rPr>
              <w:t>telefonszám</w:t>
            </w:r>
          </w:p>
        </w:tc>
        <w:tc>
          <w:tcPr>
            <w:tcW w:w="5528" w:type="dxa"/>
            <w:vMerge/>
          </w:tcPr>
          <w:p w14:paraId="57E9656E" w14:textId="77777777" w:rsidR="00233974" w:rsidRDefault="00233974" w:rsidP="00683E34">
            <w:pPr>
              <w:jc w:val="both"/>
              <w:rPr>
                <w:lang w:eastAsia="hu-HU"/>
              </w:rPr>
            </w:pPr>
          </w:p>
        </w:tc>
      </w:tr>
      <w:tr w:rsidR="00233974" w14:paraId="6FE5EE19" w14:textId="77777777" w:rsidTr="00720A8A">
        <w:tc>
          <w:tcPr>
            <w:tcW w:w="3539" w:type="dxa"/>
          </w:tcPr>
          <w:p w14:paraId="7FD85CED" w14:textId="77777777" w:rsidR="00233974" w:rsidRDefault="00233974" w:rsidP="00683E34">
            <w:pPr>
              <w:ind w:right="1028"/>
              <w:jc w:val="both"/>
              <w:rPr>
                <w:lang w:eastAsia="hu-HU"/>
              </w:rPr>
            </w:pPr>
            <w:r>
              <w:rPr>
                <w:lang w:eastAsia="hu-HU"/>
              </w:rPr>
              <w:t>önéletrajz</w:t>
            </w:r>
          </w:p>
        </w:tc>
        <w:tc>
          <w:tcPr>
            <w:tcW w:w="5528" w:type="dxa"/>
            <w:vMerge/>
          </w:tcPr>
          <w:p w14:paraId="2A71EEE1" w14:textId="77777777" w:rsidR="00233974" w:rsidRPr="00E952E1" w:rsidRDefault="00233974" w:rsidP="00683E34">
            <w:pPr>
              <w:jc w:val="both"/>
              <w:rPr>
                <w:lang w:eastAsia="hu-HU"/>
              </w:rPr>
            </w:pPr>
          </w:p>
        </w:tc>
      </w:tr>
      <w:tr w:rsidR="00233974" w14:paraId="093E3C4C" w14:textId="77777777" w:rsidTr="00720A8A">
        <w:tc>
          <w:tcPr>
            <w:tcW w:w="3539" w:type="dxa"/>
          </w:tcPr>
          <w:p w14:paraId="62EC3668" w14:textId="77777777" w:rsidR="00233974" w:rsidRDefault="00233974" w:rsidP="00617454">
            <w:pPr>
              <w:ind w:right="1028"/>
              <w:jc w:val="both"/>
              <w:rPr>
                <w:lang w:eastAsia="hu-HU"/>
              </w:rPr>
            </w:pPr>
            <w:r>
              <w:rPr>
                <w:lang w:eastAsia="hu-HU"/>
              </w:rPr>
              <w:t>fénykép</w:t>
            </w:r>
          </w:p>
        </w:tc>
        <w:tc>
          <w:tcPr>
            <w:tcW w:w="5528" w:type="dxa"/>
            <w:vMerge/>
          </w:tcPr>
          <w:p w14:paraId="1AF02167" w14:textId="77777777" w:rsidR="00233974" w:rsidRPr="00E952E1" w:rsidRDefault="00233974" w:rsidP="00617454">
            <w:pPr>
              <w:jc w:val="both"/>
              <w:rPr>
                <w:lang w:eastAsia="hu-HU"/>
              </w:rPr>
            </w:pPr>
          </w:p>
        </w:tc>
      </w:tr>
    </w:tbl>
    <w:p w14:paraId="339BD4DA" w14:textId="77777777" w:rsidR="00683E34" w:rsidRDefault="00683E34" w:rsidP="00683E34">
      <w:pPr>
        <w:jc w:val="both"/>
        <w:rPr>
          <w:lang w:eastAsia="hu-HU"/>
        </w:rPr>
      </w:pPr>
      <w:r>
        <w:rPr>
          <w:lang w:eastAsia="hu-HU"/>
        </w:rPr>
        <w:t>A</w:t>
      </w:r>
      <w:r w:rsidR="00233974">
        <w:rPr>
          <w:lang w:eastAsia="hu-HU"/>
        </w:rPr>
        <w:t>z enged</w:t>
      </w:r>
      <w:r w:rsidR="007B666D">
        <w:rPr>
          <w:lang w:eastAsia="hu-HU"/>
        </w:rPr>
        <w:t>é</w:t>
      </w:r>
      <w:r w:rsidR="00233974">
        <w:rPr>
          <w:lang w:eastAsia="hu-HU"/>
        </w:rPr>
        <w:t xml:space="preserve">ly visszavonás módjáról </w:t>
      </w:r>
      <w:r>
        <w:rPr>
          <w:lang w:eastAsia="hu-HU"/>
        </w:rPr>
        <w:t xml:space="preserve">Érintett a Tájékoztató </w:t>
      </w:r>
      <w:r w:rsidR="00DF2E76">
        <w:rPr>
          <w:lang w:eastAsia="hu-HU"/>
        </w:rPr>
        <w:t>5</w:t>
      </w:r>
      <w:r>
        <w:rPr>
          <w:lang w:eastAsia="hu-HU"/>
        </w:rPr>
        <w:t>. fejezetében tájékozódhat.</w:t>
      </w:r>
    </w:p>
    <w:p w14:paraId="75087FEB" w14:textId="77777777" w:rsidR="00886FD5" w:rsidRPr="00E952E1" w:rsidRDefault="00886FD5" w:rsidP="00886FD5">
      <w:pPr>
        <w:spacing w:after="0" w:line="240" w:lineRule="auto"/>
        <w:rPr>
          <w:rFonts w:eastAsia="Times New Roman"/>
        </w:rPr>
      </w:pPr>
    </w:p>
    <w:p w14:paraId="62205494" w14:textId="77777777" w:rsidR="00B93F15" w:rsidRDefault="00B93F15" w:rsidP="00B93F15">
      <w:pPr>
        <w:pStyle w:val="Cmsor1"/>
        <w:numPr>
          <w:ilvl w:val="0"/>
          <w:numId w:val="1"/>
        </w:numPr>
      </w:pPr>
      <w:bookmarkStart w:id="5" w:name="_Toc510179612"/>
      <w:r>
        <w:t>Személyes adatok összegyűjtése, felhasználása és továbbítása</w:t>
      </w:r>
      <w:bookmarkEnd w:id="5"/>
    </w:p>
    <w:p w14:paraId="0D599580" w14:textId="77777777" w:rsidR="00B93F15" w:rsidRDefault="00B93F15" w:rsidP="00B93F15">
      <w:pPr>
        <w:jc w:val="both"/>
        <w:rPr>
          <w:lang w:eastAsia="hu-HU"/>
        </w:rPr>
      </w:pPr>
      <w:r>
        <w:rPr>
          <w:lang w:eastAsia="hu-HU"/>
        </w:rPr>
        <w:t>Adatkezelő személyes adatok begyűjtése esetén a vonatkozó jogi előírásokat, korlátozásokat és etikai normákat betartja.</w:t>
      </w:r>
      <w:r w:rsidR="001F4A3D">
        <w:rPr>
          <w:lang w:eastAsia="hu-HU"/>
        </w:rPr>
        <w:t xml:space="preserve"> </w:t>
      </w:r>
    </w:p>
    <w:p w14:paraId="40C8F9E9" w14:textId="77777777" w:rsidR="00B93F15" w:rsidRDefault="00B93F15" w:rsidP="00B93F15">
      <w:pPr>
        <w:jc w:val="both"/>
        <w:rPr>
          <w:lang w:eastAsia="hu-HU"/>
        </w:rPr>
      </w:pPr>
      <w:r>
        <w:rPr>
          <w:lang w:eastAsia="hu-HU"/>
        </w:rPr>
        <w:t>Adatkezelő:</w:t>
      </w:r>
    </w:p>
    <w:p w14:paraId="79283223" w14:textId="77777777" w:rsidR="00B93F15" w:rsidRDefault="00B93F15" w:rsidP="00B93F15">
      <w:pPr>
        <w:pStyle w:val="Listaszerbekezds"/>
        <w:numPr>
          <w:ilvl w:val="0"/>
          <w:numId w:val="2"/>
        </w:numPr>
        <w:jc w:val="both"/>
        <w:rPr>
          <w:lang w:eastAsia="hu-HU"/>
        </w:rPr>
      </w:pPr>
      <w:r>
        <w:rPr>
          <w:lang w:eastAsia="hu-HU"/>
        </w:rPr>
        <w:t>Időben</w:t>
      </w:r>
      <w:r w:rsidR="006B6A0D">
        <w:rPr>
          <w:lang w:eastAsia="hu-HU"/>
        </w:rPr>
        <w:t xml:space="preserve">, az adatkezelés megkezdése előtt, </w:t>
      </w:r>
      <w:r>
        <w:rPr>
          <w:lang w:eastAsia="hu-HU"/>
        </w:rPr>
        <w:t>az előírt módon tájékoztatja Érintettet az adatkezelési gyakorlatáról.</w:t>
      </w:r>
    </w:p>
    <w:p w14:paraId="16186865" w14:textId="77777777" w:rsidR="00B93F15" w:rsidRDefault="00B93F15" w:rsidP="00B93F15">
      <w:pPr>
        <w:pStyle w:val="Listaszerbekezds"/>
        <w:numPr>
          <w:ilvl w:val="0"/>
          <w:numId w:val="2"/>
        </w:numPr>
        <w:jc w:val="both"/>
        <w:rPr>
          <w:lang w:eastAsia="hu-HU"/>
        </w:rPr>
      </w:pPr>
      <w:r>
        <w:rPr>
          <w:lang w:eastAsia="hu-HU"/>
        </w:rPr>
        <w:t>Kizárólag meghatározott céllal gyűjt, tárol és használ fel személyes adatokat. A begyűjtött információ mindig az adott célnak megfelelő, annak szempontjából releváns és megfelelő mértékű.</w:t>
      </w:r>
    </w:p>
    <w:p w14:paraId="4169B1F3" w14:textId="77777777" w:rsidR="00B93F15" w:rsidRDefault="00B93F15" w:rsidP="00B93F15">
      <w:pPr>
        <w:pStyle w:val="Listaszerbekezds"/>
        <w:numPr>
          <w:ilvl w:val="0"/>
          <w:numId w:val="2"/>
        </w:numPr>
        <w:jc w:val="both"/>
        <w:rPr>
          <w:lang w:eastAsia="hu-HU"/>
        </w:rPr>
      </w:pPr>
      <w:r>
        <w:rPr>
          <w:lang w:eastAsia="hu-HU"/>
        </w:rPr>
        <w:t>Az adott cél szempontjából ésszerű lépéseket tesz annak érdekében, hogy Érintett személyes adatai a célnak megfelelő mértékben teljesek, pontosak, naprakészek és megbízhatóak legyenek.</w:t>
      </w:r>
    </w:p>
    <w:p w14:paraId="0EDC8727" w14:textId="77777777" w:rsidR="00B93F15" w:rsidRPr="00583AC0" w:rsidRDefault="00B93F15" w:rsidP="00B93F15">
      <w:pPr>
        <w:pStyle w:val="Listaszerbekezds"/>
        <w:numPr>
          <w:ilvl w:val="0"/>
          <w:numId w:val="2"/>
        </w:numPr>
        <w:jc w:val="both"/>
        <w:rPr>
          <w:lang w:eastAsia="hu-HU"/>
        </w:rPr>
      </w:pPr>
      <w:r w:rsidRPr="00583AC0">
        <w:rPr>
          <w:lang w:eastAsia="hu-HU"/>
        </w:rPr>
        <w:t>Promóciós célokra kizárólag az ön beleegyezésével használja személyes adatait és lehetőséget ad arra, hogy az ilyen jellegű kommunikációt megtiltsa.</w:t>
      </w:r>
    </w:p>
    <w:p w14:paraId="3D39AEC5" w14:textId="77777777" w:rsidR="00B93F15" w:rsidRDefault="00B93F15" w:rsidP="00B93F15">
      <w:pPr>
        <w:pStyle w:val="Listaszerbekezds"/>
        <w:numPr>
          <w:ilvl w:val="0"/>
          <w:numId w:val="2"/>
        </w:numPr>
        <w:jc w:val="both"/>
        <w:rPr>
          <w:lang w:eastAsia="hu-HU"/>
        </w:rPr>
      </w:pPr>
      <w:r w:rsidRPr="00583AC0">
        <w:rPr>
          <w:lang w:eastAsia="hu-HU"/>
        </w:rPr>
        <w:t>Arányos és körültekintő lépéseket tesz annak érdekében</w:t>
      </w:r>
      <w:r>
        <w:rPr>
          <w:lang w:eastAsia="hu-HU"/>
        </w:rPr>
        <w:t xml:space="preserve">, hogy Érintett személyes adatainak védelmét biztosítsa, beleértve az olyan eseteket, ha azokat harmadik fél számára továbbítja. Adattovábbítás harmadik fél számára </w:t>
      </w:r>
      <w:r w:rsidR="00E5155F">
        <w:rPr>
          <w:lang w:eastAsia="hu-HU"/>
        </w:rPr>
        <w:t>Érintett</w:t>
      </w:r>
      <w:r>
        <w:rPr>
          <w:lang w:eastAsia="hu-HU"/>
        </w:rPr>
        <w:t xml:space="preserve"> előzetes, kifejezett hozzájárulása nélkül nem történik.</w:t>
      </w:r>
    </w:p>
    <w:p w14:paraId="68F29FF8" w14:textId="77777777" w:rsidR="006B6A0D" w:rsidRDefault="006B6A0D" w:rsidP="006B6A0D">
      <w:pPr>
        <w:jc w:val="both"/>
        <w:rPr>
          <w:lang w:eastAsia="hu-HU"/>
        </w:rPr>
      </w:pPr>
      <w:r>
        <w:rPr>
          <w:lang w:eastAsia="hu-HU"/>
        </w:rPr>
        <w:t>Adatkezelő személyes adatok kezeléséhez alábbi Adatfeldolgozó(</w:t>
      </w:r>
      <w:proofErr w:type="spellStart"/>
      <w:r>
        <w:rPr>
          <w:lang w:eastAsia="hu-HU"/>
        </w:rPr>
        <w:t>ka</w:t>
      </w:r>
      <w:proofErr w:type="spellEnd"/>
      <w:r>
        <w:rPr>
          <w:lang w:eastAsia="hu-HU"/>
        </w:rPr>
        <w:t>)t veszi igénybe a megjelölt tevékenységekre:</w:t>
      </w:r>
    </w:p>
    <w:tbl>
      <w:tblPr>
        <w:tblStyle w:val="Rcsostblzat"/>
        <w:tblW w:w="0" w:type="auto"/>
        <w:tblLook w:val="04A0" w:firstRow="1" w:lastRow="0" w:firstColumn="1" w:lastColumn="0" w:noHBand="0" w:noVBand="1"/>
      </w:tblPr>
      <w:tblGrid>
        <w:gridCol w:w="3351"/>
        <w:gridCol w:w="2761"/>
        <w:gridCol w:w="3238"/>
      </w:tblGrid>
      <w:tr w:rsidR="00A61A51" w14:paraId="3013BFA2" w14:textId="77777777" w:rsidTr="00A61A51">
        <w:tc>
          <w:tcPr>
            <w:tcW w:w="3351" w:type="dxa"/>
          </w:tcPr>
          <w:p w14:paraId="3EEFD638" w14:textId="77777777" w:rsidR="00A61A51" w:rsidRDefault="00A61A51" w:rsidP="006B6A0D">
            <w:pPr>
              <w:jc w:val="both"/>
              <w:rPr>
                <w:lang w:eastAsia="hu-HU"/>
              </w:rPr>
            </w:pPr>
            <w:r>
              <w:rPr>
                <w:lang w:eastAsia="hu-HU"/>
              </w:rPr>
              <w:t>Adatfeldolgozó</w:t>
            </w:r>
          </w:p>
        </w:tc>
        <w:tc>
          <w:tcPr>
            <w:tcW w:w="2761" w:type="dxa"/>
          </w:tcPr>
          <w:p w14:paraId="11F9F61E" w14:textId="77777777" w:rsidR="00A61A51" w:rsidRDefault="00A61A51" w:rsidP="006B6A0D">
            <w:pPr>
              <w:jc w:val="both"/>
              <w:rPr>
                <w:lang w:eastAsia="hu-HU"/>
              </w:rPr>
            </w:pPr>
            <w:r>
              <w:rPr>
                <w:lang w:eastAsia="hu-HU"/>
              </w:rPr>
              <w:t>Cégjegyzékszám/adószám</w:t>
            </w:r>
          </w:p>
        </w:tc>
        <w:tc>
          <w:tcPr>
            <w:tcW w:w="3238" w:type="dxa"/>
          </w:tcPr>
          <w:p w14:paraId="3D639339" w14:textId="77777777" w:rsidR="00A61A51" w:rsidRDefault="00A61A51" w:rsidP="006B6A0D">
            <w:pPr>
              <w:jc w:val="both"/>
              <w:rPr>
                <w:lang w:eastAsia="hu-HU"/>
              </w:rPr>
            </w:pPr>
            <w:r>
              <w:rPr>
                <w:lang w:eastAsia="hu-HU"/>
              </w:rPr>
              <w:t>Végzett tevékenység</w:t>
            </w:r>
          </w:p>
        </w:tc>
      </w:tr>
      <w:tr w:rsidR="00346A86" w14:paraId="00398BC7" w14:textId="77777777" w:rsidTr="00496AFE">
        <w:tc>
          <w:tcPr>
            <w:tcW w:w="3351" w:type="dxa"/>
          </w:tcPr>
          <w:p w14:paraId="6587D515" w14:textId="0922061E" w:rsidR="00346A86" w:rsidRDefault="00346A86" w:rsidP="00346A86">
            <w:pPr>
              <w:jc w:val="both"/>
              <w:rPr>
                <w:lang w:eastAsia="hu-HU"/>
              </w:rPr>
            </w:pPr>
            <w:proofErr w:type="spellStart"/>
            <w:r>
              <w:rPr>
                <w:lang w:eastAsia="hu-HU"/>
              </w:rPr>
              <w:t>Karcsai</w:t>
            </w:r>
            <w:proofErr w:type="spellEnd"/>
            <w:r>
              <w:rPr>
                <w:lang w:eastAsia="hu-HU"/>
              </w:rPr>
              <w:t xml:space="preserve"> Zsolt E.V.</w:t>
            </w:r>
          </w:p>
        </w:tc>
        <w:tc>
          <w:tcPr>
            <w:tcW w:w="2761" w:type="dxa"/>
          </w:tcPr>
          <w:p w14:paraId="27066F15" w14:textId="7951641E" w:rsidR="00346A86" w:rsidRDefault="00346A86" w:rsidP="00346A86">
            <w:pPr>
              <w:jc w:val="both"/>
              <w:rPr>
                <w:lang w:eastAsia="hu-HU"/>
              </w:rPr>
            </w:pPr>
          </w:p>
        </w:tc>
        <w:tc>
          <w:tcPr>
            <w:tcW w:w="3238" w:type="dxa"/>
          </w:tcPr>
          <w:p w14:paraId="3CE0340C" w14:textId="7C40C6C7" w:rsidR="00346A86" w:rsidRDefault="00346A86" w:rsidP="00346A86">
            <w:pPr>
              <w:jc w:val="both"/>
              <w:rPr>
                <w:lang w:eastAsia="hu-HU"/>
              </w:rPr>
            </w:pPr>
            <w:r>
              <w:rPr>
                <w:lang w:eastAsia="hu-HU"/>
              </w:rPr>
              <w:t>email rendszer üzemeltetés</w:t>
            </w:r>
          </w:p>
        </w:tc>
      </w:tr>
    </w:tbl>
    <w:p w14:paraId="36DE9D70" w14:textId="77777777" w:rsidR="006B6A0D" w:rsidRDefault="006B6A0D" w:rsidP="006B6A0D">
      <w:pPr>
        <w:jc w:val="both"/>
        <w:rPr>
          <w:lang w:eastAsia="hu-HU"/>
        </w:rPr>
      </w:pPr>
    </w:p>
    <w:p w14:paraId="154AA589" w14:textId="77777777" w:rsidR="00A409BF" w:rsidRDefault="00A409BF" w:rsidP="006B6A0D">
      <w:pPr>
        <w:jc w:val="both"/>
        <w:rPr>
          <w:lang w:eastAsia="hu-HU"/>
        </w:rPr>
      </w:pPr>
      <w:r>
        <w:rPr>
          <w:lang w:eastAsia="hu-HU"/>
        </w:rPr>
        <w:t>Adatkezelő az adatokat következő címzetteknek továbbítja:</w:t>
      </w:r>
    </w:p>
    <w:p w14:paraId="6BBD360F" w14:textId="06F1CB04" w:rsidR="00982A78" w:rsidRDefault="00982A78" w:rsidP="00982A78">
      <w:pPr>
        <w:pStyle w:val="Listaszerbekezds"/>
        <w:numPr>
          <w:ilvl w:val="0"/>
          <w:numId w:val="11"/>
        </w:numPr>
        <w:jc w:val="both"/>
        <w:rPr>
          <w:lang w:eastAsia="hu-HU"/>
        </w:rPr>
      </w:pPr>
      <w:r w:rsidRPr="00982A78">
        <w:rPr>
          <w:lang w:eastAsia="hu-HU"/>
        </w:rPr>
        <w:t xml:space="preserve">Társaság </w:t>
      </w:r>
      <w:r w:rsidR="00915AC5">
        <w:rPr>
          <w:lang w:eastAsia="hu-HU"/>
        </w:rPr>
        <w:t xml:space="preserve">toborzási </w:t>
      </w:r>
      <w:r>
        <w:rPr>
          <w:lang w:eastAsia="hu-HU"/>
        </w:rPr>
        <w:t>tevékenységgel</w:t>
      </w:r>
      <w:r w:rsidRPr="00982A78">
        <w:rPr>
          <w:lang w:eastAsia="hu-HU"/>
        </w:rPr>
        <w:t xml:space="preserve"> kapcsolatos feladatokat ellátó munkavállalói</w:t>
      </w:r>
    </w:p>
    <w:p w14:paraId="430FFD17" w14:textId="77777777" w:rsidR="00747EA0" w:rsidRDefault="00747EA0" w:rsidP="00747EA0">
      <w:pPr>
        <w:pStyle w:val="Cmsor1"/>
        <w:numPr>
          <w:ilvl w:val="0"/>
          <w:numId w:val="1"/>
        </w:numPr>
      </w:pPr>
      <w:bookmarkStart w:id="6" w:name="_Toc510179614"/>
      <w:r>
        <w:t>Személyes adatok</w:t>
      </w:r>
      <w:r w:rsidR="000A017B">
        <w:t xml:space="preserve"> hozzáférése,</w:t>
      </w:r>
      <w:r>
        <w:t xml:space="preserve"> módosítása, helyesbítése, </w:t>
      </w:r>
      <w:bookmarkEnd w:id="6"/>
      <w:r w:rsidR="009A27E5">
        <w:t>hordozhatósága</w:t>
      </w:r>
    </w:p>
    <w:p w14:paraId="576D3B43" w14:textId="77777777" w:rsidR="00856168" w:rsidRPr="00623630" w:rsidRDefault="00856168" w:rsidP="00747EA0">
      <w:pPr>
        <w:rPr>
          <w:b/>
          <w:lang w:eastAsia="hu-HU"/>
        </w:rPr>
      </w:pPr>
      <w:r w:rsidRPr="00623630">
        <w:rPr>
          <w:b/>
          <w:lang w:eastAsia="hu-HU"/>
        </w:rPr>
        <w:t>Hozzáférés</w:t>
      </w:r>
    </w:p>
    <w:p w14:paraId="1487665D" w14:textId="77777777" w:rsidR="00623630" w:rsidRPr="00623630" w:rsidRDefault="00623630" w:rsidP="00623630">
      <w:pPr>
        <w:rPr>
          <w:lang w:eastAsia="hu-HU"/>
        </w:rPr>
      </w:pPr>
      <w:r w:rsidRPr="00623630">
        <w:rPr>
          <w:lang w:eastAsia="hu-HU"/>
        </w:rPr>
        <w:t>Az érintett jogosult arra, hogy az Adatkezelőtől visszajelzést kapjon arra vonatkozóan, hogy személyes adatainak kezelése folyamatban van-e, és ha ilyen adatkezelés folyamatban van, jogosult arra, hogy a személyes adatokhoz és a következő információkhoz hozzáférést kapjon:</w:t>
      </w:r>
    </w:p>
    <w:p w14:paraId="296EBC47" w14:textId="77777777" w:rsidR="00623630" w:rsidRPr="00623630" w:rsidRDefault="00623630" w:rsidP="00623630">
      <w:pPr>
        <w:pStyle w:val="Listaszerbekezds"/>
        <w:numPr>
          <w:ilvl w:val="0"/>
          <w:numId w:val="6"/>
        </w:numPr>
        <w:rPr>
          <w:lang w:eastAsia="hu-HU"/>
        </w:rPr>
      </w:pPr>
      <w:r w:rsidRPr="00623630">
        <w:rPr>
          <w:lang w:eastAsia="hu-HU"/>
        </w:rPr>
        <w:t>az adatkezelés céljai;</w:t>
      </w:r>
    </w:p>
    <w:p w14:paraId="1839B601" w14:textId="77777777" w:rsidR="00623630" w:rsidRPr="00623630" w:rsidRDefault="00623630" w:rsidP="00623630">
      <w:pPr>
        <w:pStyle w:val="Listaszerbekezds"/>
        <w:numPr>
          <w:ilvl w:val="0"/>
          <w:numId w:val="6"/>
        </w:numPr>
        <w:rPr>
          <w:lang w:eastAsia="hu-HU"/>
        </w:rPr>
      </w:pPr>
      <w:r w:rsidRPr="00623630">
        <w:rPr>
          <w:lang w:eastAsia="hu-HU"/>
        </w:rPr>
        <w:lastRenderedPageBreak/>
        <w:t>az érintett személyes adatok kategóriái;</w:t>
      </w:r>
    </w:p>
    <w:p w14:paraId="7907FF67" w14:textId="77777777" w:rsidR="00623630" w:rsidRPr="00623630" w:rsidRDefault="00623630" w:rsidP="00623630">
      <w:pPr>
        <w:pStyle w:val="Listaszerbekezds"/>
        <w:numPr>
          <w:ilvl w:val="0"/>
          <w:numId w:val="6"/>
        </w:numPr>
        <w:rPr>
          <w:lang w:eastAsia="hu-HU"/>
        </w:rPr>
      </w:pPr>
      <w:r w:rsidRPr="00623630">
        <w:rPr>
          <w:lang w:eastAsia="hu-HU"/>
        </w:rPr>
        <w:t>azon címzettek vagy címzettek kategóriái, akikkel, illetve amelyekkel a személyes adatokat közölték vagy közölni fogják</w:t>
      </w:r>
      <w:r w:rsidR="00AD449A">
        <w:rPr>
          <w:lang w:eastAsia="hu-HU"/>
        </w:rPr>
        <w:t>.</w:t>
      </w:r>
    </w:p>
    <w:p w14:paraId="42DE17B7" w14:textId="77777777" w:rsidR="00747EA0" w:rsidRPr="002B4046" w:rsidRDefault="00747EA0" w:rsidP="00747EA0">
      <w:pPr>
        <w:rPr>
          <w:b/>
          <w:lang w:eastAsia="hu-HU"/>
        </w:rPr>
      </w:pPr>
      <w:r w:rsidRPr="002B4046">
        <w:rPr>
          <w:b/>
          <w:lang w:eastAsia="hu-HU"/>
        </w:rPr>
        <w:t>Módosítás, helyesbítés</w:t>
      </w:r>
    </w:p>
    <w:p w14:paraId="5D40A6B6" w14:textId="77777777" w:rsidR="00747EA0" w:rsidRDefault="00E5155F" w:rsidP="00747EA0">
      <w:pPr>
        <w:rPr>
          <w:color w:val="000000"/>
          <w:shd w:val="clear" w:color="auto" w:fill="FFFFFF"/>
        </w:rPr>
      </w:pPr>
      <w:r>
        <w:rPr>
          <w:color w:val="000000"/>
          <w:shd w:val="clear" w:color="auto" w:fill="FFFFFF"/>
        </w:rPr>
        <w:t>Érintett</w:t>
      </w:r>
      <w:r w:rsidR="00747EA0">
        <w:rPr>
          <w:color w:val="000000"/>
          <w:shd w:val="clear" w:color="auto" w:fill="FFFFFF"/>
        </w:rPr>
        <w:t xml:space="preserve"> jogosult arra, hogy kérésére Adatkezelő indokolatlan késedelem nélkül helyesbítse a rá vonatkozó pontatlan személyes adatokat. Figyelembe véve az adatkezelés célját, </w:t>
      </w:r>
      <w:r>
        <w:rPr>
          <w:color w:val="000000"/>
          <w:shd w:val="clear" w:color="auto" w:fill="FFFFFF"/>
        </w:rPr>
        <w:t>Érintett</w:t>
      </w:r>
      <w:r w:rsidR="00747EA0">
        <w:rPr>
          <w:color w:val="000000"/>
          <w:shd w:val="clear" w:color="auto" w:fill="FFFFFF"/>
        </w:rPr>
        <w:t xml:space="preserve"> jogosult arra, hogy kérje a hiányos személyes adatok – egyebek mellett kiegészítő nyilatkozat útján történő – kiegészítését.</w:t>
      </w:r>
    </w:p>
    <w:p w14:paraId="14488F27" w14:textId="77777777" w:rsidR="009A27E5" w:rsidRPr="009A27E5" w:rsidRDefault="009A27E5" w:rsidP="00747EA0">
      <w:pPr>
        <w:rPr>
          <w:b/>
          <w:color w:val="000000"/>
          <w:shd w:val="clear" w:color="auto" w:fill="FFFFFF"/>
        </w:rPr>
      </w:pPr>
      <w:r w:rsidRPr="009A27E5">
        <w:rPr>
          <w:b/>
          <w:color w:val="000000"/>
          <w:shd w:val="clear" w:color="auto" w:fill="FFFFFF"/>
        </w:rPr>
        <w:t>Hordozhatóság</w:t>
      </w:r>
    </w:p>
    <w:p w14:paraId="3EA88863" w14:textId="77777777" w:rsidR="00427425" w:rsidRPr="00427425" w:rsidRDefault="00427425" w:rsidP="00427425">
      <w:pPr>
        <w:rPr>
          <w:color w:val="000000"/>
          <w:shd w:val="clear" w:color="auto" w:fill="FFFFFF"/>
        </w:rPr>
      </w:pPr>
      <w:r w:rsidRPr="00427425">
        <w:rPr>
          <w:color w:val="000000"/>
          <w:shd w:val="clear" w:color="auto" w:fill="FFFFFF"/>
        </w:rPr>
        <w:t>Az érintett jogosult arra, hogy a rá vonatkozó, általa egy Adatkezelő rendelkezésére bocsátott személyes adatokat tagolt, széles körben használt, géppel olvasható formátumban megkapja, továbbá jogosult arra, hogy ezeket az adatokat egy másik Adatkezelőnek továbbítsa anélkül, hogy ezt akadályozná az az Adatkezelő, amelynek a személyes adatokat a rendelkezésére bocsátotta, ha:</w:t>
      </w:r>
    </w:p>
    <w:p w14:paraId="628500CD" w14:textId="77777777" w:rsidR="00427425" w:rsidRPr="00427425" w:rsidRDefault="00427425" w:rsidP="00427425">
      <w:pPr>
        <w:pStyle w:val="Listaszerbekezds"/>
        <w:numPr>
          <w:ilvl w:val="0"/>
          <w:numId w:val="7"/>
        </w:numPr>
        <w:rPr>
          <w:color w:val="000000"/>
          <w:shd w:val="clear" w:color="auto" w:fill="FFFFFF"/>
        </w:rPr>
      </w:pPr>
      <w:r w:rsidRPr="00427425">
        <w:rPr>
          <w:color w:val="000000"/>
          <w:shd w:val="clear" w:color="auto" w:fill="FFFFFF"/>
        </w:rPr>
        <w:t xml:space="preserve">az adatkezelés </w:t>
      </w:r>
      <w:r w:rsidR="00AD449A">
        <w:rPr>
          <w:color w:val="000000"/>
          <w:shd w:val="clear" w:color="auto" w:fill="FFFFFF"/>
        </w:rPr>
        <w:t xml:space="preserve">önkéntes </w:t>
      </w:r>
      <w:r w:rsidRPr="00427425">
        <w:rPr>
          <w:color w:val="000000"/>
          <w:shd w:val="clear" w:color="auto" w:fill="FFFFFF"/>
        </w:rPr>
        <w:t xml:space="preserve">hozzájáruláson vagy </w:t>
      </w:r>
      <w:r w:rsidR="00AD449A">
        <w:rPr>
          <w:color w:val="000000"/>
          <w:shd w:val="clear" w:color="auto" w:fill="FFFFFF"/>
        </w:rPr>
        <w:t>olyan szerződésen alapul, ahol az Érintett az egyik fél</w:t>
      </w:r>
      <w:r w:rsidRPr="00427425">
        <w:rPr>
          <w:color w:val="000000"/>
          <w:shd w:val="clear" w:color="auto" w:fill="FFFFFF"/>
        </w:rPr>
        <w:t xml:space="preserve">; </w:t>
      </w:r>
      <w:r w:rsidRPr="00AD449A">
        <w:rPr>
          <w:b/>
          <w:color w:val="000000"/>
          <w:shd w:val="clear" w:color="auto" w:fill="FFFFFF"/>
        </w:rPr>
        <w:t>és</w:t>
      </w:r>
    </w:p>
    <w:p w14:paraId="237C9336" w14:textId="77777777" w:rsidR="009A27E5" w:rsidRPr="00427425" w:rsidRDefault="00427425" w:rsidP="00427425">
      <w:pPr>
        <w:pStyle w:val="Listaszerbekezds"/>
        <w:numPr>
          <w:ilvl w:val="0"/>
          <w:numId w:val="7"/>
        </w:numPr>
        <w:rPr>
          <w:color w:val="000000"/>
          <w:shd w:val="clear" w:color="auto" w:fill="FFFFFF"/>
        </w:rPr>
      </w:pPr>
      <w:r w:rsidRPr="00427425">
        <w:rPr>
          <w:color w:val="000000"/>
          <w:shd w:val="clear" w:color="auto" w:fill="FFFFFF"/>
        </w:rPr>
        <w:t>az adatkezelés automatizált módon történik.</w:t>
      </w:r>
    </w:p>
    <w:p w14:paraId="7D28572E" w14:textId="77777777" w:rsidR="00856168" w:rsidRDefault="00856168" w:rsidP="00856168">
      <w:pPr>
        <w:pStyle w:val="Cmsor1"/>
        <w:numPr>
          <w:ilvl w:val="0"/>
          <w:numId w:val="1"/>
        </w:numPr>
      </w:pPr>
      <w:r>
        <w:t>Személyes adatok törlése, korlátozása, tiltakozás joga</w:t>
      </w:r>
    </w:p>
    <w:p w14:paraId="0FA57461" w14:textId="77777777" w:rsidR="00747EA0" w:rsidRPr="002B4046" w:rsidRDefault="00747EA0" w:rsidP="00747EA0">
      <w:pPr>
        <w:rPr>
          <w:b/>
          <w:color w:val="000000"/>
          <w:shd w:val="clear" w:color="auto" w:fill="FFFFFF"/>
        </w:rPr>
      </w:pPr>
      <w:r w:rsidRPr="002B4046">
        <w:rPr>
          <w:b/>
          <w:color w:val="000000"/>
          <w:shd w:val="clear" w:color="auto" w:fill="FFFFFF"/>
        </w:rPr>
        <w:t>Törlés</w:t>
      </w:r>
    </w:p>
    <w:p w14:paraId="596E59AB" w14:textId="77777777" w:rsidR="00747EA0" w:rsidRDefault="00747EA0" w:rsidP="00747EA0">
      <w:pPr>
        <w:jc w:val="both"/>
        <w:rPr>
          <w:lang w:eastAsia="hu-HU"/>
        </w:rPr>
      </w:pPr>
      <w:r>
        <w:rPr>
          <w:lang w:eastAsia="hu-HU"/>
        </w:rPr>
        <w:t xml:space="preserve">(1)   </w:t>
      </w:r>
      <w:r w:rsidR="00E5155F">
        <w:rPr>
          <w:lang w:eastAsia="hu-HU"/>
        </w:rPr>
        <w:t>Érintett</w:t>
      </w:r>
      <w:r>
        <w:rPr>
          <w:lang w:eastAsia="hu-HU"/>
        </w:rPr>
        <w:t xml:space="preserve"> jogosult arra, hogy kérésére Adatkezelő indokolatlan késedelem nélkül törölje a rá vonatkozó személyes adatokat, Adatkezelő pedig köteles arra, hogy </w:t>
      </w:r>
      <w:r w:rsidR="00E5155F">
        <w:rPr>
          <w:lang w:eastAsia="hu-HU"/>
        </w:rPr>
        <w:t>Érintett</w:t>
      </w:r>
      <w:r>
        <w:rPr>
          <w:lang w:eastAsia="hu-HU"/>
        </w:rPr>
        <w:t>r</w:t>
      </w:r>
      <w:r w:rsidR="00623630">
        <w:rPr>
          <w:lang w:eastAsia="hu-HU"/>
        </w:rPr>
        <w:t>e</w:t>
      </w:r>
      <w:r>
        <w:rPr>
          <w:lang w:eastAsia="hu-HU"/>
        </w:rPr>
        <w:t xml:space="preserve"> vonatkozó személyes adatokat indokolatlan késedelem nélkül törölje, ha az alábbi indokok valamelyike fennáll:</w:t>
      </w:r>
    </w:p>
    <w:p w14:paraId="7972EA4E" w14:textId="77777777" w:rsidR="00747EA0" w:rsidRDefault="00747EA0" w:rsidP="00747EA0">
      <w:pPr>
        <w:pStyle w:val="Listaszerbekezds"/>
        <w:numPr>
          <w:ilvl w:val="0"/>
          <w:numId w:val="5"/>
        </w:numPr>
        <w:jc w:val="both"/>
        <w:rPr>
          <w:lang w:eastAsia="hu-HU"/>
        </w:rPr>
      </w:pPr>
      <w:r>
        <w:rPr>
          <w:lang w:eastAsia="hu-HU"/>
        </w:rPr>
        <w:t>a személyes adatokra már nincs szükség abból a célból, amelyből azokat gyűjtötték vagy más módon kezelték;</w:t>
      </w:r>
    </w:p>
    <w:p w14:paraId="4893B5D6" w14:textId="77777777" w:rsidR="00747EA0" w:rsidRDefault="00E5155F" w:rsidP="00747EA0">
      <w:pPr>
        <w:pStyle w:val="Listaszerbekezds"/>
        <w:numPr>
          <w:ilvl w:val="0"/>
          <w:numId w:val="5"/>
        </w:numPr>
        <w:jc w:val="both"/>
        <w:rPr>
          <w:lang w:eastAsia="hu-HU"/>
        </w:rPr>
      </w:pPr>
      <w:r>
        <w:rPr>
          <w:lang w:eastAsia="hu-HU"/>
        </w:rPr>
        <w:t>Érintett</w:t>
      </w:r>
      <w:r w:rsidR="00747EA0">
        <w:rPr>
          <w:lang w:eastAsia="hu-HU"/>
        </w:rPr>
        <w:t xml:space="preserve"> </w:t>
      </w:r>
      <w:r w:rsidR="00DF2E76">
        <w:rPr>
          <w:lang w:eastAsia="hu-HU"/>
        </w:rPr>
        <w:t xml:space="preserve">az Ügyfélszolgálaton keresztül </w:t>
      </w:r>
      <w:r w:rsidR="00747EA0">
        <w:rPr>
          <w:lang w:eastAsia="hu-HU"/>
        </w:rPr>
        <w:t xml:space="preserve">visszavonja az adatkezelés alapját képező </w:t>
      </w:r>
      <w:r w:rsidR="001E36FB">
        <w:rPr>
          <w:lang w:eastAsia="hu-HU"/>
        </w:rPr>
        <w:t xml:space="preserve">önkéntes </w:t>
      </w:r>
      <w:r w:rsidR="00747EA0">
        <w:rPr>
          <w:lang w:eastAsia="hu-HU"/>
        </w:rPr>
        <w:t>hozzájárulását, és az adatkezelésnek nincs más jogalapja;</w:t>
      </w:r>
    </w:p>
    <w:p w14:paraId="65B3A430" w14:textId="77777777" w:rsidR="00747EA0" w:rsidRDefault="00E5155F" w:rsidP="00747EA0">
      <w:pPr>
        <w:pStyle w:val="Listaszerbekezds"/>
        <w:numPr>
          <w:ilvl w:val="0"/>
          <w:numId w:val="5"/>
        </w:numPr>
        <w:jc w:val="both"/>
        <w:rPr>
          <w:lang w:eastAsia="hu-HU"/>
        </w:rPr>
      </w:pPr>
      <w:r>
        <w:rPr>
          <w:lang w:eastAsia="hu-HU"/>
        </w:rPr>
        <w:t>Érintett</w:t>
      </w:r>
      <w:r w:rsidR="00747EA0">
        <w:rPr>
          <w:lang w:eastAsia="hu-HU"/>
        </w:rPr>
        <w:t xml:space="preserve"> a </w:t>
      </w:r>
      <w:r w:rsidR="001E36FB">
        <w:rPr>
          <w:lang w:eastAsia="hu-HU"/>
        </w:rPr>
        <w:t>saját helyzetével kapcsolatos okokból vagy közvetlen üzletszerzési adatkezelés miatt</w:t>
      </w:r>
      <w:r w:rsidR="00747EA0">
        <w:rPr>
          <w:lang w:eastAsia="hu-HU"/>
        </w:rPr>
        <w:t xml:space="preserve"> tiltakozik az adatkezelés ellen, és nincs elsőbbséget élvező jogszerű ok az adatkezelésre;</w:t>
      </w:r>
    </w:p>
    <w:p w14:paraId="37AEB049" w14:textId="77777777" w:rsidR="00747EA0" w:rsidRDefault="00747EA0" w:rsidP="00747EA0">
      <w:pPr>
        <w:pStyle w:val="Listaszerbekezds"/>
        <w:numPr>
          <w:ilvl w:val="0"/>
          <w:numId w:val="5"/>
        </w:numPr>
        <w:jc w:val="both"/>
        <w:rPr>
          <w:lang w:eastAsia="hu-HU"/>
        </w:rPr>
      </w:pPr>
      <w:r>
        <w:rPr>
          <w:lang w:eastAsia="hu-HU"/>
        </w:rPr>
        <w:t>a személyes adatokat jogellenesen kezelték;</w:t>
      </w:r>
    </w:p>
    <w:p w14:paraId="43ADBB1C" w14:textId="77777777" w:rsidR="00747EA0" w:rsidRDefault="00747EA0" w:rsidP="00747EA0">
      <w:pPr>
        <w:pStyle w:val="Listaszerbekezds"/>
        <w:numPr>
          <w:ilvl w:val="0"/>
          <w:numId w:val="5"/>
        </w:numPr>
        <w:jc w:val="both"/>
        <w:rPr>
          <w:lang w:eastAsia="hu-HU"/>
        </w:rPr>
      </w:pPr>
      <w:r>
        <w:rPr>
          <w:lang w:eastAsia="hu-HU"/>
        </w:rPr>
        <w:t>a személyes adatokat Adatkezelőre alkalmazandó uniós vagy tagállami jogban előírt jogi kötelezettség teljesítéséhez törölni kell;</w:t>
      </w:r>
    </w:p>
    <w:p w14:paraId="7AEFEBCC" w14:textId="77777777" w:rsidR="00747EA0" w:rsidRDefault="00747EA0" w:rsidP="00747EA0">
      <w:pPr>
        <w:pStyle w:val="Listaszerbekezds"/>
        <w:numPr>
          <w:ilvl w:val="0"/>
          <w:numId w:val="5"/>
        </w:numPr>
        <w:jc w:val="both"/>
        <w:rPr>
          <w:lang w:eastAsia="hu-HU"/>
        </w:rPr>
      </w:pPr>
      <w:r>
        <w:rPr>
          <w:lang w:eastAsia="hu-HU"/>
        </w:rPr>
        <w:t xml:space="preserve">a személyes adatok gyűjtésére </w:t>
      </w:r>
      <w:r w:rsidR="007004AF">
        <w:rPr>
          <w:lang w:eastAsia="hu-HU"/>
        </w:rPr>
        <w:t xml:space="preserve">közvetlenül gyermekeknek történő, </w:t>
      </w:r>
      <w:r>
        <w:rPr>
          <w:lang w:eastAsia="hu-HU"/>
        </w:rPr>
        <w:t>információs társadalommal összefüggő szolgáltatások kínálásával kapcsolatosan került sor.</w:t>
      </w:r>
    </w:p>
    <w:p w14:paraId="6135EE03" w14:textId="77777777" w:rsidR="00747EA0" w:rsidRDefault="00747EA0" w:rsidP="00747EA0">
      <w:pPr>
        <w:jc w:val="both"/>
        <w:rPr>
          <w:lang w:eastAsia="hu-HU"/>
        </w:rPr>
      </w:pPr>
      <w:r>
        <w:rPr>
          <w:lang w:eastAsia="hu-HU"/>
        </w:rPr>
        <w:t xml:space="preserve">(2)   Ha Adatkezelő nyilvánosságra hozta a személyes adatot, és az (1) bekezdés értelmében azt törölni köteles, az elérhető technológia és a megvalósítás költségeinek figyelembevételével megteszi az észszerűen elvárható lépéseket – ideértve technikai intézkedéseket – annak érdekében, hogy tájékoztassa az adatokat kezelő adatkezelőket, hogy </w:t>
      </w:r>
      <w:r w:rsidR="00E5155F">
        <w:rPr>
          <w:lang w:eastAsia="hu-HU"/>
        </w:rPr>
        <w:t>Érintett</w:t>
      </w:r>
      <w:r>
        <w:rPr>
          <w:lang w:eastAsia="hu-HU"/>
        </w:rPr>
        <w:t xml:space="preserve"> kérelmezte tőlük a szóban forgó személyes adatokra mutató linkek vagy e személyes adatok másolatának, illetve másodpéldányának törlését.</w:t>
      </w:r>
    </w:p>
    <w:p w14:paraId="6CF8E17F" w14:textId="77777777" w:rsidR="00747EA0" w:rsidRDefault="00747EA0" w:rsidP="00747EA0">
      <w:pPr>
        <w:jc w:val="both"/>
        <w:rPr>
          <w:lang w:eastAsia="hu-HU"/>
        </w:rPr>
      </w:pPr>
      <w:r>
        <w:rPr>
          <w:lang w:eastAsia="hu-HU"/>
        </w:rPr>
        <w:t>(3)   Az (1) és (2) bekezdés nem alkalmazandó, amennyiben az adatkezelés szükséges:</w:t>
      </w:r>
    </w:p>
    <w:p w14:paraId="22EFC15F" w14:textId="77777777" w:rsidR="00747EA0" w:rsidRDefault="00747EA0" w:rsidP="00747EA0">
      <w:pPr>
        <w:pStyle w:val="Listaszerbekezds"/>
        <w:numPr>
          <w:ilvl w:val="0"/>
          <w:numId w:val="4"/>
        </w:numPr>
        <w:jc w:val="both"/>
        <w:rPr>
          <w:lang w:eastAsia="hu-HU"/>
        </w:rPr>
      </w:pPr>
      <w:r>
        <w:rPr>
          <w:lang w:eastAsia="hu-HU"/>
        </w:rPr>
        <w:lastRenderedPageBreak/>
        <w:t>a véleménynyilvánítás szabadságához és a tájékozódáshoz való jog gyakorlása céljából;</w:t>
      </w:r>
    </w:p>
    <w:p w14:paraId="62DA1348" w14:textId="77777777" w:rsidR="00747EA0" w:rsidRDefault="00747EA0" w:rsidP="00747EA0">
      <w:pPr>
        <w:pStyle w:val="Listaszerbekezds"/>
        <w:numPr>
          <w:ilvl w:val="0"/>
          <w:numId w:val="4"/>
        </w:numPr>
        <w:jc w:val="both"/>
        <w:rPr>
          <w:lang w:eastAsia="hu-HU"/>
        </w:rPr>
      </w:pPr>
      <w:r>
        <w:rPr>
          <w:lang w:eastAsia="hu-HU"/>
        </w:rPr>
        <w:t>a személyes adatok kezelését előíró, Adatkezelőre alkalmazandó uniós vagy tagállami jog szerinti kötelezettség teljesítése, illetve közérdekből vagy Adatkezelőre ruházott közhatalmi jogosítvány gyakorlása keretében végzett feladat végrehajtása céljából;</w:t>
      </w:r>
    </w:p>
    <w:p w14:paraId="63228CB8" w14:textId="39713AC8" w:rsidR="00747EA0" w:rsidRDefault="007004AF" w:rsidP="00747EA0">
      <w:pPr>
        <w:pStyle w:val="Listaszerbekezds"/>
        <w:numPr>
          <w:ilvl w:val="0"/>
          <w:numId w:val="4"/>
        </w:numPr>
        <w:jc w:val="both"/>
        <w:rPr>
          <w:lang w:eastAsia="hu-HU"/>
        </w:rPr>
      </w:pPr>
      <w:r>
        <w:rPr>
          <w:lang w:eastAsia="hu-HU"/>
        </w:rPr>
        <w:t xml:space="preserve">Munkahelyi egészségügyi vagy </w:t>
      </w:r>
      <w:r w:rsidR="00747EA0">
        <w:rPr>
          <w:lang w:eastAsia="hu-HU"/>
        </w:rPr>
        <w:t>népegészségügy területét érintő közérdek alapján;</w:t>
      </w:r>
    </w:p>
    <w:p w14:paraId="3F7D4756" w14:textId="77777777" w:rsidR="00747EA0" w:rsidRDefault="007004AF" w:rsidP="00747EA0">
      <w:pPr>
        <w:pStyle w:val="Listaszerbekezds"/>
        <w:numPr>
          <w:ilvl w:val="0"/>
          <w:numId w:val="4"/>
        </w:numPr>
        <w:jc w:val="both"/>
        <w:rPr>
          <w:lang w:eastAsia="hu-HU"/>
        </w:rPr>
      </w:pPr>
      <w:r>
        <w:rPr>
          <w:lang w:eastAsia="hu-HU"/>
        </w:rPr>
        <w:t>K</w:t>
      </w:r>
      <w:r w:rsidR="00747EA0">
        <w:rPr>
          <w:lang w:eastAsia="hu-HU"/>
        </w:rPr>
        <w:t>özérdekű archiválás céljából, tudományos és történelmi kutatási célból vagy statisztikai célból, amennyiben az (1) bekezdésben említett jog valószínűsíthetően lehetetlenné tenné vagy komolyan veszélyeztetné ezt az adatkezelést; vagy</w:t>
      </w:r>
    </w:p>
    <w:p w14:paraId="44267593" w14:textId="77777777" w:rsidR="00747EA0" w:rsidRDefault="00747EA0" w:rsidP="00747EA0">
      <w:pPr>
        <w:pStyle w:val="Listaszerbekezds"/>
        <w:numPr>
          <w:ilvl w:val="0"/>
          <w:numId w:val="4"/>
        </w:numPr>
        <w:jc w:val="both"/>
        <w:rPr>
          <w:lang w:eastAsia="hu-HU"/>
        </w:rPr>
      </w:pPr>
      <w:r>
        <w:rPr>
          <w:lang w:eastAsia="hu-HU"/>
        </w:rPr>
        <w:t>jogi igények előterjesztéséhez, érvényesítéséhez, illetve védelméhez.</w:t>
      </w:r>
    </w:p>
    <w:p w14:paraId="12795F3F" w14:textId="77777777" w:rsidR="00747EA0" w:rsidRPr="002B0902" w:rsidRDefault="00747EA0" w:rsidP="00747EA0">
      <w:pPr>
        <w:rPr>
          <w:b/>
          <w:lang w:eastAsia="hu-HU"/>
        </w:rPr>
      </w:pPr>
      <w:r w:rsidRPr="002B0902">
        <w:rPr>
          <w:b/>
          <w:lang w:eastAsia="hu-HU"/>
        </w:rPr>
        <w:t>Korlátozás</w:t>
      </w:r>
    </w:p>
    <w:p w14:paraId="5547BB5E" w14:textId="77777777" w:rsidR="00747EA0" w:rsidRDefault="00747EA0" w:rsidP="00747EA0">
      <w:pPr>
        <w:jc w:val="both"/>
        <w:rPr>
          <w:lang w:eastAsia="hu-HU"/>
        </w:rPr>
      </w:pPr>
      <w:r>
        <w:rPr>
          <w:lang w:eastAsia="hu-HU"/>
        </w:rPr>
        <w:t xml:space="preserve">(1)   </w:t>
      </w:r>
      <w:r w:rsidR="00E5155F">
        <w:rPr>
          <w:lang w:eastAsia="hu-HU"/>
        </w:rPr>
        <w:t>Érintett</w:t>
      </w:r>
      <w:r>
        <w:rPr>
          <w:lang w:eastAsia="hu-HU"/>
        </w:rPr>
        <w:t xml:space="preserve"> jogosult arra, hogy kérésére Adatkezelő korlátozza az adatkezelést, ha az alábbiak valamelyike teljesül:</w:t>
      </w:r>
    </w:p>
    <w:p w14:paraId="3BEBE9ED" w14:textId="77777777" w:rsidR="00747EA0" w:rsidRDefault="00E5155F" w:rsidP="00747EA0">
      <w:pPr>
        <w:pStyle w:val="Listaszerbekezds"/>
        <w:numPr>
          <w:ilvl w:val="0"/>
          <w:numId w:val="3"/>
        </w:numPr>
        <w:jc w:val="both"/>
        <w:rPr>
          <w:lang w:eastAsia="hu-HU"/>
        </w:rPr>
      </w:pPr>
      <w:r>
        <w:rPr>
          <w:lang w:eastAsia="hu-HU"/>
        </w:rPr>
        <w:t>Érintett</w:t>
      </w:r>
      <w:r w:rsidR="00747EA0">
        <w:rPr>
          <w:lang w:eastAsia="hu-HU"/>
        </w:rPr>
        <w:t xml:space="preserve"> vitatja a személyes adatok pontosságát, ez esetben a korlátozás arra az időtartamra vonatkozik, amely lehetővé teszi, hogy Adatkezelő ellenőrizze a személyes adatok pontosságát;</w:t>
      </w:r>
    </w:p>
    <w:p w14:paraId="647A0EB3" w14:textId="77777777" w:rsidR="00747EA0" w:rsidRDefault="00747EA0" w:rsidP="00747EA0">
      <w:pPr>
        <w:pStyle w:val="Listaszerbekezds"/>
        <w:numPr>
          <w:ilvl w:val="0"/>
          <w:numId w:val="3"/>
        </w:numPr>
        <w:jc w:val="both"/>
        <w:rPr>
          <w:lang w:eastAsia="hu-HU"/>
        </w:rPr>
      </w:pPr>
      <w:r>
        <w:rPr>
          <w:lang w:eastAsia="hu-HU"/>
        </w:rPr>
        <w:t xml:space="preserve">az adatkezelés jogellenes, és </w:t>
      </w:r>
      <w:r w:rsidR="00E5155F">
        <w:rPr>
          <w:lang w:eastAsia="hu-HU"/>
        </w:rPr>
        <w:t>Érintett</w:t>
      </w:r>
      <w:r>
        <w:rPr>
          <w:lang w:eastAsia="hu-HU"/>
        </w:rPr>
        <w:t xml:space="preserve"> ellenzi az adatok törlését, és ehelyett kéri azok felhasználásának korlátozását;</w:t>
      </w:r>
    </w:p>
    <w:p w14:paraId="3992CE8E" w14:textId="77777777" w:rsidR="00747EA0" w:rsidRDefault="00747EA0" w:rsidP="00747EA0">
      <w:pPr>
        <w:pStyle w:val="Listaszerbekezds"/>
        <w:numPr>
          <w:ilvl w:val="0"/>
          <w:numId w:val="3"/>
        </w:numPr>
        <w:jc w:val="both"/>
        <w:rPr>
          <w:lang w:eastAsia="hu-HU"/>
        </w:rPr>
      </w:pPr>
      <w:r>
        <w:rPr>
          <w:lang w:eastAsia="hu-HU"/>
        </w:rPr>
        <w:t xml:space="preserve">Adatkezelőnek már nincs szüksége a személyes adatokra adatkezelés céljából, de </w:t>
      </w:r>
      <w:r w:rsidR="00E5155F">
        <w:rPr>
          <w:lang w:eastAsia="hu-HU"/>
        </w:rPr>
        <w:t>Érintett</w:t>
      </w:r>
      <w:r>
        <w:rPr>
          <w:lang w:eastAsia="hu-HU"/>
        </w:rPr>
        <w:t xml:space="preserve"> igényli azokat jogi igények előterjesztéséhez, érvényesítéséhez vagy védelméhez; vagy</w:t>
      </w:r>
    </w:p>
    <w:p w14:paraId="500AFC25" w14:textId="77777777" w:rsidR="00747EA0" w:rsidRDefault="00E5155F" w:rsidP="00747EA0">
      <w:pPr>
        <w:pStyle w:val="Listaszerbekezds"/>
        <w:numPr>
          <w:ilvl w:val="0"/>
          <w:numId w:val="3"/>
        </w:numPr>
        <w:jc w:val="both"/>
        <w:rPr>
          <w:lang w:eastAsia="hu-HU"/>
        </w:rPr>
      </w:pPr>
      <w:r>
        <w:rPr>
          <w:lang w:eastAsia="hu-HU"/>
        </w:rPr>
        <w:t>Érintett</w:t>
      </w:r>
      <w:r w:rsidR="00747EA0">
        <w:rPr>
          <w:lang w:eastAsia="hu-HU"/>
        </w:rPr>
        <w:t xml:space="preserve"> a </w:t>
      </w:r>
      <w:r w:rsidR="00F30271">
        <w:rPr>
          <w:lang w:eastAsia="hu-HU"/>
        </w:rPr>
        <w:t>saját helyzetével kapcsolatos okból</w:t>
      </w:r>
      <w:r w:rsidR="00747EA0">
        <w:rPr>
          <w:lang w:eastAsia="hu-HU"/>
        </w:rPr>
        <w:t xml:space="preserve"> tiltakozott az adatkezelés ellen; ez esetben a korlátozás arra az időtartamra vonatkozik, amíg megállapításra nem kerül, hogy Adatkezelő jogos indokai elsőbbséget élveznek-e </w:t>
      </w:r>
      <w:r>
        <w:rPr>
          <w:lang w:eastAsia="hu-HU"/>
        </w:rPr>
        <w:t>Érintett</w:t>
      </w:r>
      <w:r w:rsidR="00747EA0">
        <w:rPr>
          <w:lang w:eastAsia="hu-HU"/>
        </w:rPr>
        <w:t xml:space="preserve"> jogos indokaival szemben.</w:t>
      </w:r>
    </w:p>
    <w:p w14:paraId="5077FA1F" w14:textId="77777777" w:rsidR="00747EA0" w:rsidRDefault="00747EA0" w:rsidP="00747EA0">
      <w:pPr>
        <w:jc w:val="both"/>
        <w:rPr>
          <w:lang w:eastAsia="hu-HU"/>
        </w:rPr>
      </w:pPr>
      <w:r>
        <w:rPr>
          <w:lang w:eastAsia="hu-HU"/>
        </w:rPr>
        <w:t xml:space="preserve">(2)   Ha az adatkezelés az (1) bekezdés alapján korlátozás alá esik, az ilyen személyes adatokat a tárolás kivételével csak </w:t>
      </w:r>
      <w:r w:rsidR="00E5155F">
        <w:rPr>
          <w:lang w:eastAsia="hu-HU"/>
        </w:rPr>
        <w:t>Érintett</w:t>
      </w:r>
      <w:r>
        <w:rPr>
          <w:lang w:eastAsia="hu-HU"/>
        </w:rPr>
        <w:t xml:space="preserve"> hozzájárulásával, vagy jogi igények előterjesztéséhez, érvényesítéséhez vagy védelméhez, vagy más természetes vagy jogi személy jogainak védelme érdekében, vagy az Unió, illetve valamely tagállam fontos közérdekéből lehet kezelni.</w:t>
      </w:r>
    </w:p>
    <w:p w14:paraId="25C35992" w14:textId="77777777" w:rsidR="00747EA0" w:rsidRDefault="00747EA0" w:rsidP="00747EA0">
      <w:pPr>
        <w:jc w:val="both"/>
        <w:rPr>
          <w:lang w:eastAsia="hu-HU"/>
        </w:rPr>
      </w:pPr>
      <w:r>
        <w:rPr>
          <w:lang w:eastAsia="hu-HU"/>
        </w:rPr>
        <w:t xml:space="preserve">(3)   Adatkezelő </w:t>
      </w:r>
      <w:proofErr w:type="spellStart"/>
      <w:r w:rsidR="00E5155F">
        <w:rPr>
          <w:lang w:eastAsia="hu-HU"/>
        </w:rPr>
        <w:t>Érintett</w:t>
      </w:r>
      <w:r>
        <w:rPr>
          <w:lang w:eastAsia="hu-HU"/>
        </w:rPr>
        <w:t>t</w:t>
      </w:r>
      <w:proofErr w:type="spellEnd"/>
      <w:r>
        <w:rPr>
          <w:lang w:eastAsia="hu-HU"/>
        </w:rPr>
        <w:t>, akinek a kérésére az (1) bekezdés alapján korlátozták az adatkezelést, az adatkezelés korlátozásának feloldásáról előzetesen tájékoztatja.</w:t>
      </w:r>
    </w:p>
    <w:p w14:paraId="524FF581" w14:textId="77777777" w:rsidR="00747EA0" w:rsidRPr="009A27E5" w:rsidRDefault="00856168" w:rsidP="006B6A0D">
      <w:pPr>
        <w:jc w:val="both"/>
        <w:rPr>
          <w:b/>
          <w:lang w:eastAsia="hu-HU"/>
        </w:rPr>
      </w:pPr>
      <w:r w:rsidRPr="009A27E5">
        <w:rPr>
          <w:b/>
          <w:lang w:eastAsia="hu-HU"/>
        </w:rPr>
        <w:t>Tiltakozás</w:t>
      </w:r>
    </w:p>
    <w:p w14:paraId="608A29EE" w14:textId="77777777" w:rsidR="00427425" w:rsidRDefault="00427425" w:rsidP="00427425">
      <w:pPr>
        <w:jc w:val="both"/>
        <w:rPr>
          <w:lang w:eastAsia="hu-HU"/>
        </w:rPr>
      </w:pPr>
      <w:r>
        <w:rPr>
          <w:lang w:eastAsia="hu-HU"/>
        </w:rPr>
        <w:t>Az Érintett jogosult arra, hogy a saját helyzetével kapcsolatos okokból bármikor tiltakozzon személyes adatainak</w:t>
      </w:r>
      <w:r w:rsidR="00D361CC">
        <w:rPr>
          <w:lang w:eastAsia="hu-HU"/>
        </w:rPr>
        <w:t xml:space="preserve"> kezelése ellen, ha </w:t>
      </w:r>
      <w:r>
        <w:rPr>
          <w:lang w:eastAsia="hu-HU"/>
        </w:rPr>
        <w:t>az Adatkezelőre ruházott közhatalmi jogosítvány gyakorlásának keretében végzett feladat vagy az Adatkezelő vagy egy harmadik fél jogos érdekeinek érvényesítéséhez szükséges</w:t>
      </w:r>
      <w:r w:rsidR="00D361CC">
        <w:rPr>
          <w:lang w:eastAsia="hu-HU"/>
        </w:rPr>
        <w:t xml:space="preserve"> adatk</w:t>
      </w:r>
      <w:r>
        <w:rPr>
          <w:lang w:eastAsia="hu-HU"/>
        </w:rPr>
        <w:t>ezelés</w:t>
      </w:r>
      <w:r w:rsidR="00D361CC">
        <w:rPr>
          <w:lang w:eastAsia="hu-HU"/>
        </w:rPr>
        <w:t xml:space="preserve"> történik</w:t>
      </w:r>
      <w:r>
        <w:rPr>
          <w:lang w:eastAsia="hu-HU"/>
        </w:rPr>
        <w:t xml:space="preserve">, ideértve az említett rendelkezéseken alapuló profilalkotást is. Ebben az esetben az Adatkezelő a személyes adatokat nem kezelheti tovább, kivéve, ha az Adatkezelő bizonyítja, hogy az adatkezelést olyan kényszerítő </w:t>
      </w:r>
      <w:proofErr w:type="spellStart"/>
      <w:r>
        <w:rPr>
          <w:lang w:eastAsia="hu-HU"/>
        </w:rPr>
        <w:t>erejű</w:t>
      </w:r>
      <w:proofErr w:type="spellEnd"/>
      <w:r>
        <w:rPr>
          <w:lang w:eastAsia="hu-HU"/>
        </w:rPr>
        <w:t xml:space="preserve"> jogos okok indokolják, amelyek elsőbbséget élveznek az érintett érdekeivel, jogaival és szabadságaival szemben, vagy amelyek jogi igények előterjesztéséhez, érvényesítéséhez vagy védelméhez kapcsolódnak.</w:t>
      </w:r>
    </w:p>
    <w:p w14:paraId="2F778806" w14:textId="77777777" w:rsidR="00427425" w:rsidRDefault="00427425" w:rsidP="00427425">
      <w:pPr>
        <w:jc w:val="both"/>
        <w:rPr>
          <w:lang w:eastAsia="hu-HU"/>
        </w:rPr>
      </w:pPr>
      <w:r>
        <w:rPr>
          <w:lang w:eastAsia="hu-HU"/>
        </w:rPr>
        <w:t xml:space="preserve"> Ha a személyes adatok kezelése közvetlen üzletszerzés érdekében történik, az Érintett jogosult arra, hogy bármikor tiltakozzon a rá vonatkozó személyes adatok e célból történő kezelése ellen, ideértve a profilalkotást is, amennyiben az a közvetlen üzletszerzéshez kapcsolódik.</w:t>
      </w:r>
    </w:p>
    <w:p w14:paraId="17AA0BA0" w14:textId="77777777" w:rsidR="00856168" w:rsidRDefault="00427425" w:rsidP="00427425">
      <w:pPr>
        <w:jc w:val="both"/>
        <w:rPr>
          <w:lang w:eastAsia="hu-HU"/>
        </w:rPr>
      </w:pPr>
      <w:r>
        <w:rPr>
          <w:lang w:eastAsia="hu-HU"/>
        </w:rPr>
        <w:lastRenderedPageBreak/>
        <w:t>Ha az Érintett tiltakozik a személyes adatok közvetlen üzletszerzés érdekében történő kezelése ellen, akkor a személyes adatok a továbbiakban e célból nem kezelhetők.</w:t>
      </w:r>
    </w:p>
    <w:p w14:paraId="718CAA80" w14:textId="77777777" w:rsidR="009A27E5" w:rsidRPr="009A27E5" w:rsidRDefault="009A27E5" w:rsidP="009A27E5">
      <w:pPr>
        <w:rPr>
          <w:lang w:eastAsia="hu-HU"/>
        </w:rPr>
      </w:pPr>
      <w:bookmarkStart w:id="7" w:name="_Toc510179617"/>
    </w:p>
    <w:p w14:paraId="3C75E53D" w14:textId="77777777" w:rsidR="000A017B" w:rsidRDefault="000A017B" w:rsidP="000A017B">
      <w:pPr>
        <w:pStyle w:val="Cmsor1"/>
        <w:numPr>
          <w:ilvl w:val="0"/>
          <w:numId w:val="1"/>
        </w:numPr>
      </w:pPr>
      <w:r>
        <w:t>Felhasználó jogérvényesítési lehetőségei</w:t>
      </w:r>
      <w:bookmarkEnd w:id="7"/>
    </w:p>
    <w:p w14:paraId="11E82F01" w14:textId="77777777" w:rsidR="000A017B" w:rsidRDefault="000A017B" w:rsidP="000A017B">
      <w:pPr>
        <w:shd w:val="clear" w:color="auto" w:fill="FFFFFF"/>
        <w:spacing w:after="0" w:line="240" w:lineRule="atLeast"/>
        <w:jc w:val="both"/>
        <w:textAlignment w:val="baseline"/>
        <w:rPr>
          <w:lang w:eastAsia="hu-HU"/>
        </w:rPr>
      </w:pPr>
      <w:r>
        <w:rPr>
          <w:lang w:eastAsia="hu-HU"/>
        </w:rPr>
        <w:t>Felhasználó</w:t>
      </w:r>
      <w:r w:rsidRPr="00653D5F">
        <w:rPr>
          <w:lang w:eastAsia="hu-HU"/>
        </w:rPr>
        <w:t xml:space="preserve"> a </w:t>
      </w:r>
      <w:r>
        <w:rPr>
          <w:lang w:eastAsia="hu-HU"/>
        </w:rPr>
        <w:t xml:space="preserve">személyiségi </w:t>
      </w:r>
      <w:r w:rsidRPr="00653D5F">
        <w:rPr>
          <w:lang w:eastAsia="hu-HU"/>
        </w:rPr>
        <w:t xml:space="preserve">jogainak megsértése esetén, valamint </w:t>
      </w:r>
      <w:r>
        <w:rPr>
          <w:lang w:eastAsia="hu-HU"/>
        </w:rPr>
        <w:t>a Rendeletben</w:t>
      </w:r>
      <w:r w:rsidRPr="00653D5F">
        <w:rPr>
          <w:lang w:eastAsia="hu-HU"/>
        </w:rPr>
        <w:t xml:space="preserve"> meghatározott esetekben </w:t>
      </w:r>
      <w:r>
        <w:rPr>
          <w:lang w:eastAsia="hu-HU"/>
        </w:rPr>
        <w:t>a Nemzeti Adatvédelmi és Információszabadság Hatóság segítségét kérheti:</w:t>
      </w:r>
    </w:p>
    <w:p w14:paraId="135FE4AD" w14:textId="77777777" w:rsidR="000A017B" w:rsidRDefault="000A017B" w:rsidP="000A017B">
      <w:pPr>
        <w:shd w:val="clear" w:color="auto" w:fill="FFFFFF"/>
        <w:spacing w:after="0" w:line="240" w:lineRule="atLeast"/>
        <w:textAlignment w:val="baseline"/>
        <w:rPr>
          <w:lang w:eastAsia="hu-HU"/>
        </w:rPr>
      </w:pPr>
    </w:p>
    <w:p w14:paraId="60D473DF" w14:textId="77777777" w:rsidR="000A017B" w:rsidRDefault="000A017B" w:rsidP="000A017B">
      <w:pPr>
        <w:rPr>
          <w:lang w:eastAsia="hu-HU"/>
        </w:rPr>
      </w:pPr>
      <w:r>
        <w:rPr>
          <w:lang w:eastAsia="hu-HU"/>
        </w:rPr>
        <w:t xml:space="preserve">Név: </w:t>
      </w:r>
      <w:r>
        <w:rPr>
          <w:lang w:eastAsia="hu-HU"/>
        </w:rPr>
        <w:tab/>
      </w:r>
      <w:r>
        <w:rPr>
          <w:lang w:eastAsia="hu-HU"/>
        </w:rPr>
        <w:tab/>
        <w:t>Nemzeti Adatvédelmi és Információszabadság Hatóság</w:t>
      </w:r>
      <w:r>
        <w:rPr>
          <w:lang w:eastAsia="hu-HU"/>
        </w:rPr>
        <w:br/>
        <w:t xml:space="preserve">Postacím: </w:t>
      </w:r>
      <w:r>
        <w:rPr>
          <w:lang w:eastAsia="hu-HU"/>
        </w:rPr>
        <w:tab/>
        <w:t>1530 Budapest, Pf.: 5.</w:t>
      </w:r>
      <w:r>
        <w:rPr>
          <w:lang w:eastAsia="hu-HU"/>
        </w:rPr>
        <w:br/>
        <w:t xml:space="preserve">Cím: </w:t>
      </w:r>
      <w:r>
        <w:rPr>
          <w:lang w:eastAsia="hu-HU"/>
        </w:rPr>
        <w:tab/>
      </w:r>
      <w:r>
        <w:rPr>
          <w:lang w:eastAsia="hu-HU"/>
        </w:rPr>
        <w:tab/>
        <w:t>1125 Budapest, Szilágyi Erzsébet fasor 22/c.</w:t>
      </w:r>
      <w:r>
        <w:rPr>
          <w:lang w:eastAsia="hu-HU"/>
        </w:rPr>
        <w:br/>
        <w:t xml:space="preserve">Telefon: </w:t>
      </w:r>
      <w:r>
        <w:rPr>
          <w:lang w:eastAsia="hu-HU"/>
        </w:rPr>
        <w:tab/>
        <w:t>+36 (1) 391-1400</w:t>
      </w:r>
      <w:r>
        <w:rPr>
          <w:lang w:eastAsia="hu-HU"/>
        </w:rPr>
        <w:br/>
        <w:t xml:space="preserve">Fax: </w:t>
      </w:r>
      <w:r>
        <w:rPr>
          <w:lang w:eastAsia="hu-HU"/>
        </w:rPr>
        <w:tab/>
      </w:r>
      <w:r>
        <w:rPr>
          <w:lang w:eastAsia="hu-HU"/>
        </w:rPr>
        <w:tab/>
        <w:t>+36 (1) 391-1410</w:t>
      </w:r>
      <w:r>
        <w:rPr>
          <w:lang w:eastAsia="hu-HU"/>
        </w:rPr>
        <w:br/>
        <w:t xml:space="preserve">Web: </w:t>
      </w:r>
      <w:r>
        <w:rPr>
          <w:lang w:eastAsia="hu-HU"/>
        </w:rPr>
        <w:tab/>
      </w:r>
      <w:r>
        <w:rPr>
          <w:lang w:eastAsia="hu-HU"/>
        </w:rPr>
        <w:tab/>
        <w:t>naih.hu</w:t>
      </w:r>
      <w:r>
        <w:rPr>
          <w:lang w:eastAsia="hu-HU"/>
        </w:rPr>
        <w:br/>
        <w:t xml:space="preserve">E-mail: </w:t>
      </w:r>
      <w:r>
        <w:rPr>
          <w:lang w:eastAsia="hu-HU"/>
        </w:rPr>
        <w:tab/>
      </w:r>
      <w:r>
        <w:rPr>
          <w:lang w:eastAsia="hu-HU"/>
        </w:rPr>
        <w:tab/>
      </w:r>
      <w:hyperlink r:id="rId9" w:history="1">
        <w:r w:rsidRPr="00251347">
          <w:rPr>
            <w:rStyle w:val="Hiperhivatkozs"/>
            <w:lang w:eastAsia="hu-HU"/>
          </w:rPr>
          <w:t>ugyfelszolgalat@naih.hu</w:t>
        </w:r>
      </w:hyperlink>
      <w:r>
        <w:rPr>
          <w:lang w:eastAsia="hu-HU"/>
        </w:rPr>
        <w:t xml:space="preserve"> </w:t>
      </w:r>
    </w:p>
    <w:p w14:paraId="516E2699" w14:textId="77777777" w:rsidR="00EB19D0" w:rsidRDefault="00257ADB" w:rsidP="00257ADB">
      <w:pPr>
        <w:pStyle w:val="Cmsor1"/>
        <w:numPr>
          <w:ilvl w:val="0"/>
          <w:numId w:val="1"/>
        </w:numPr>
      </w:pPr>
      <w:bookmarkStart w:id="8" w:name="_Hlk510428483"/>
      <w:r>
        <w:t>Tájékoztató változásai</w:t>
      </w:r>
    </w:p>
    <w:p w14:paraId="09CBADB4" w14:textId="77777777" w:rsidR="00EB19D0" w:rsidRDefault="00EB19D0" w:rsidP="00EB19D0">
      <w:pPr>
        <w:jc w:val="both"/>
        <w:rPr>
          <w:lang w:eastAsia="hu-HU"/>
        </w:rPr>
      </w:pPr>
      <w:r>
        <w:rPr>
          <w:lang w:eastAsia="hu-HU"/>
        </w:rPr>
        <w:t>A</w:t>
      </w:r>
      <w:r w:rsidR="00257ADB">
        <w:rPr>
          <w:lang w:eastAsia="hu-HU"/>
        </w:rPr>
        <w:t>datkezelő</w:t>
      </w:r>
      <w:r>
        <w:rPr>
          <w:lang w:eastAsia="hu-HU"/>
        </w:rPr>
        <w:t xml:space="preserve"> fenntartja a jogot, hogy jelen „</w:t>
      </w:r>
      <w:r w:rsidR="00257ADB">
        <w:rPr>
          <w:lang w:eastAsia="hu-HU"/>
        </w:rPr>
        <w:t>Tájékoztatót”</w:t>
      </w:r>
      <w:r>
        <w:rPr>
          <w:lang w:eastAsia="hu-HU"/>
        </w:rPr>
        <w:t xml:space="preserve"> bármikor, előzetes értesítés nélkül módosítsa vagy frissítse és a friss változatot </w:t>
      </w:r>
      <w:r w:rsidRPr="001F78AE">
        <w:rPr>
          <w:lang w:eastAsia="hu-HU"/>
        </w:rPr>
        <w:t>weboldalain</w:t>
      </w:r>
      <w:r>
        <w:rPr>
          <w:lang w:eastAsia="hu-HU"/>
        </w:rPr>
        <w:t xml:space="preserve"> közzé tegye. Bármely módosítás kizárólag a módosított változat közzétételét követően összegyűjtött személyes adatokra érvényes.</w:t>
      </w:r>
    </w:p>
    <w:p w14:paraId="65D37801" w14:textId="77777777" w:rsidR="00EB19D0" w:rsidRDefault="00EB19D0" w:rsidP="00EB19D0">
      <w:pPr>
        <w:jc w:val="both"/>
        <w:rPr>
          <w:lang w:eastAsia="hu-HU"/>
        </w:rPr>
      </w:pPr>
      <w:r>
        <w:rPr>
          <w:lang w:eastAsia="hu-HU"/>
        </w:rPr>
        <w:t xml:space="preserve">Kérjük, rendszeresen ellenőrizze </w:t>
      </w:r>
      <w:r w:rsidR="00257ADB">
        <w:rPr>
          <w:lang w:eastAsia="hu-HU"/>
        </w:rPr>
        <w:t>Tájékoztatónkat</w:t>
      </w:r>
      <w:r>
        <w:rPr>
          <w:lang w:eastAsia="hu-HU"/>
        </w:rPr>
        <w:t>, hogy nyomon kövesse a változtatásokat, illetve informálódjon, hogy a változások hogyan érintik Önt.</w:t>
      </w:r>
    </w:p>
    <w:p w14:paraId="7CAF9F3E" w14:textId="77777777" w:rsidR="00EB19D0" w:rsidRDefault="00EB19D0" w:rsidP="00EB19D0">
      <w:pPr>
        <w:jc w:val="both"/>
        <w:rPr>
          <w:lang w:eastAsia="hu-HU"/>
        </w:rPr>
      </w:pPr>
    </w:p>
    <w:p w14:paraId="787D0867" w14:textId="162F0623" w:rsidR="00747EA0" w:rsidRDefault="00EB19D0" w:rsidP="00EB19D0">
      <w:pPr>
        <w:jc w:val="both"/>
        <w:rPr>
          <w:lang w:eastAsia="hu-HU"/>
        </w:rPr>
      </w:pPr>
      <w:r>
        <w:rPr>
          <w:lang w:eastAsia="hu-HU"/>
        </w:rPr>
        <w:t>Utolsó frissítés: 201</w:t>
      </w:r>
      <w:r w:rsidR="00257ADB">
        <w:rPr>
          <w:lang w:eastAsia="hu-HU"/>
        </w:rPr>
        <w:t>8</w:t>
      </w:r>
      <w:r>
        <w:rPr>
          <w:lang w:eastAsia="hu-HU"/>
        </w:rPr>
        <w:t>.0</w:t>
      </w:r>
      <w:r w:rsidR="00346A86">
        <w:rPr>
          <w:lang w:eastAsia="hu-HU"/>
        </w:rPr>
        <w:t>9</w:t>
      </w:r>
      <w:r>
        <w:rPr>
          <w:lang w:eastAsia="hu-HU"/>
        </w:rPr>
        <w:t>.</w:t>
      </w:r>
      <w:r w:rsidR="00346A86">
        <w:rPr>
          <w:lang w:eastAsia="hu-HU"/>
        </w:rPr>
        <w:t>0</w:t>
      </w:r>
      <w:r w:rsidR="00DA1C90">
        <w:rPr>
          <w:lang w:eastAsia="hu-HU"/>
        </w:rPr>
        <w:t>4</w:t>
      </w:r>
      <w:r w:rsidR="00346A86">
        <w:rPr>
          <w:lang w:eastAsia="hu-HU"/>
        </w:rPr>
        <w:t>.</w:t>
      </w:r>
    </w:p>
    <w:bookmarkEnd w:id="8"/>
    <w:p w14:paraId="6FB8536C" w14:textId="77777777" w:rsidR="00A409BF" w:rsidRDefault="00A409BF" w:rsidP="006B6A0D">
      <w:pPr>
        <w:jc w:val="both"/>
        <w:rPr>
          <w:lang w:eastAsia="hu-HU"/>
        </w:rPr>
      </w:pPr>
    </w:p>
    <w:sectPr w:rsidR="00A409BF" w:rsidSect="0098077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2A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Helvetica">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544683"/>
    <w:multiLevelType w:val="hybridMultilevel"/>
    <w:tmpl w:val="7F12401C"/>
    <w:lvl w:ilvl="0" w:tplc="040E0017">
      <w:start w:val="1"/>
      <w:numFmt w:val="lowerLetter"/>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 w15:restartNumberingAfterBreak="0">
    <w:nsid w:val="0C375099"/>
    <w:multiLevelType w:val="hybridMultilevel"/>
    <w:tmpl w:val="B5644096"/>
    <w:lvl w:ilvl="0" w:tplc="040E0017">
      <w:start w:val="1"/>
      <w:numFmt w:val="lowerLetter"/>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2" w15:restartNumberingAfterBreak="0">
    <w:nsid w:val="0D3E3F9E"/>
    <w:multiLevelType w:val="hybridMultilevel"/>
    <w:tmpl w:val="32122952"/>
    <w:lvl w:ilvl="0" w:tplc="040E0017">
      <w:start w:val="1"/>
      <w:numFmt w:val="lowerLetter"/>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3" w15:restartNumberingAfterBreak="0">
    <w:nsid w:val="1F2922CF"/>
    <w:multiLevelType w:val="hybridMultilevel"/>
    <w:tmpl w:val="3438BC04"/>
    <w:lvl w:ilvl="0" w:tplc="040E000F">
      <w:start w:val="1"/>
      <w:numFmt w:val="decimal"/>
      <w:lvlText w:val="%1."/>
      <w:lvlJc w:val="left"/>
      <w:pPr>
        <w:ind w:left="360" w:hanging="360"/>
      </w:pPr>
      <w:rPr>
        <w:rFonts w:hint="default"/>
      </w:rPr>
    </w:lvl>
    <w:lvl w:ilvl="1" w:tplc="8674A502">
      <w:start w:val="1"/>
      <w:numFmt w:val="lowerLetter"/>
      <w:lvlText w:val="%2)"/>
      <w:lvlJc w:val="left"/>
      <w:pPr>
        <w:ind w:left="1080" w:hanging="360"/>
      </w:pPr>
      <w:rPr>
        <w:rFonts w:hint="default"/>
      </w:rPr>
    </w:lvl>
    <w:lvl w:ilvl="2" w:tplc="040E001B" w:tentative="1">
      <w:start w:val="1"/>
      <w:numFmt w:val="lowerRoman"/>
      <w:lvlText w:val="%3."/>
      <w:lvlJc w:val="right"/>
      <w:pPr>
        <w:ind w:left="1800" w:hanging="180"/>
      </w:pPr>
    </w:lvl>
    <w:lvl w:ilvl="3" w:tplc="040E000F" w:tentative="1">
      <w:start w:val="1"/>
      <w:numFmt w:val="decimal"/>
      <w:lvlText w:val="%4."/>
      <w:lvlJc w:val="left"/>
      <w:pPr>
        <w:ind w:left="2520" w:hanging="360"/>
      </w:pPr>
    </w:lvl>
    <w:lvl w:ilvl="4" w:tplc="040E0019" w:tentative="1">
      <w:start w:val="1"/>
      <w:numFmt w:val="lowerLetter"/>
      <w:lvlText w:val="%5."/>
      <w:lvlJc w:val="left"/>
      <w:pPr>
        <w:ind w:left="3240" w:hanging="360"/>
      </w:pPr>
    </w:lvl>
    <w:lvl w:ilvl="5" w:tplc="040E001B" w:tentative="1">
      <w:start w:val="1"/>
      <w:numFmt w:val="lowerRoman"/>
      <w:lvlText w:val="%6."/>
      <w:lvlJc w:val="right"/>
      <w:pPr>
        <w:ind w:left="3960" w:hanging="180"/>
      </w:pPr>
    </w:lvl>
    <w:lvl w:ilvl="6" w:tplc="040E000F" w:tentative="1">
      <w:start w:val="1"/>
      <w:numFmt w:val="decimal"/>
      <w:lvlText w:val="%7."/>
      <w:lvlJc w:val="left"/>
      <w:pPr>
        <w:ind w:left="4680" w:hanging="360"/>
      </w:pPr>
    </w:lvl>
    <w:lvl w:ilvl="7" w:tplc="040E0019" w:tentative="1">
      <w:start w:val="1"/>
      <w:numFmt w:val="lowerLetter"/>
      <w:lvlText w:val="%8."/>
      <w:lvlJc w:val="left"/>
      <w:pPr>
        <w:ind w:left="5400" w:hanging="360"/>
      </w:pPr>
    </w:lvl>
    <w:lvl w:ilvl="8" w:tplc="040E001B" w:tentative="1">
      <w:start w:val="1"/>
      <w:numFmt w:val="lowerRoman"/>
      <w:lvlText w:val="%9."/>
      <w:lvlJc w:val="right"/>
      <w:pPr>
        <w:ind w:left="6120" w:hanging="180"/>
      </w:pPr>
    </w:lvl>
  </w:abstractNum>
  <w:abstractNum w:abstractNumId="4" w15:restartNumberingAfterBreak="0">
    <w:nsid w:val="2861540D"/>
    <w:multiLevelType w:val="hybridMultilevel"/>
    <w:tmpl w:val="8AC417EE"/>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5" w15:restartNumberingAfterBreak="0">
    <w:nsid w:val="3649409E"/>
    <w:multiLevelType w:val="hybridMultilevel"/>
    <w:tmpl w:val="48C29F48"/>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6" w15:restartNumberingAfterBreak="0">
    <w:nsid w:val="375E5461"/>
    <w:multiLevelType w:val="hybridMultilevel"/>
    <w:tmpl w:val="568CA608"/>
    <w:lvl w:ilvl="0" w:tplc="040E0017">
      <w:start w:val="1"/>
      <w:numFmt w:val="lowerLetter"/>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7" w15:restartNumberingAfterBreak="0">
    <w:nsid w:val="38B250DE"/>
    <w:multiLevelType w:val="hybridMultilevel"/>
    <w:tmpl w:val="487A0090"/>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8" w15:restartNumberingAfterBreak="0">
    <w:nsid w:val="3D7E5D06"/>
    <w:multiLevelType w:val="hybridMultilevel"/>
    <w:tmpl w:val="DA62945E"/>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9" w15:restartNumberingAfterBreak="0">
    <w:nsid w:val="555B4629"/>
    <w:multiLevelType w:val="hybridMultilevel"/>
    <w:tmpl w:val="9656F8FC"/>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0" w15:restartNumberingAfterBreak="0">
    <w:nsid w:val="5C723885"/>
    <w:multiLevelType w:val="hybridMultilevel"/>
    <w:tmpl w:val="1BFA860A"/>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1" w15:restartNumberingAfterBreak="0">
    <w:nsid w:val="6124618D"/>
    <w:multiLevelType w:val="hybridMultilevel"/>
    <w:tmpl w:val="7C622F7E"/>
    <w:lvl w:ilvl="0" w:tplc="040E0017">
      <w:start w:val="1"/>
      <w:numFmt w:val="lowerLetter"/>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num w:numId="1">
    <w:abstractNumId w:val="3"/>
  </w:num>
  <w:num w:numId="2">
    <w:abstractNumId w:val="7"/>
  </w:num>
  <w:num w:numId="3">
    <w:abstractNumId w:val="1"/>
  </w:num>
  <w:num w:numId="4">
    <w:abstractNumId w:val="11"/>
  </w:num>
  <w:num w:numId="5">
    <w:abstractNumId w:val="0"/>
  </w:num>
  <w:num w:numId="6">
    <w:abstractNumId w:val="2"/>
  </w:num>
  <w:num w:numId="7">
    <w:abstractNumId w:val="6"/>
  </w:num>
  <w:num w:numId="8">
    <w:abstractNumId w:val="10"/>
  </w:num>
  <w:num w:numId="9">
    <w:abstractNumId w:val="8"/>
  </w:num>
  <w:num w:numId="10">
    <w:abstractNumId w:val="9"/>
  </w:num>
  <w:num w:numId="11">
    <w:abstractNumId w:val="5"/>
  </w:num>
  <w:num w:numId="1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624F0"/>
    <w:rsid w:val="000201A0"/>
    <w:rsid w:val="00036EBC"/>
    <w:rsid w:val="000440E4"/>
    <w:rsid w:val="000A017B"/>
    <w:rsid w:val="00117936"/>
    <w:rsid w:val="001607E5"/>
    <w:rsid w:val="001A4FC7"/>
    <w:rsid w:val="001E36FB"/>
    <w:rsid w:val="001F4A3D"/>
    <w:rsid w:val="001F78AE"/>
    <w:rsid w:val="00233974"/>
    <w:rsid w:val="002570CD"/>
    <w:rsid w:val="00257ADB"/>
    <w:rsid w:val="002B7F1F"/>
    <w:rsid w:val="00332024"/>
    <w:rsid w:val="00346A86"/>
    <w:rsid w:val="00364274"/>
    <w:rsid w:val="003B7327"/>
    <w:rsid w:val="003D5FD9"/>
    <w:rsid w:val="003E2381"/>
    <w:rsid w:val="00427425"/>
    <w:rsid w:val="00441533"/>
    <w:rsid w:val="004A1D5D"/>
    <w:rsid w:val="004A4AF7"/>
    <w:rsid w:val="004E4E6A"/>
    <w:rsid w:val="00556A50"/>
    <w:rsid w:val="0055775D"/>
    <w:rsid w:val="00583AC0"/>
    <w:rsid w:val="005B6472"/>
    <w:rsid w:val="005E0F5F"/>
    <w:rsid w:val="005F0CB9"/>
    <w:rsid w:val="00617454"/>
    <w:rsid w:val="00623630"/>
    <w:rsid w:val="0065017E"/>
    <w:rsid w:val="00683E34"/>
    <w:rsid w:val="006A4463"/>
    <w:rsid w:val="006B6A0D"/>
    <w:rsid w:val="006C0ADD"/>
    <w:rsid w:val="007004AF"/>
    <w:rsid w:val="007308B7"/>
    <w:rsid w:val="00747EA0"/>
    <w:rsid w:val="007665DE"/>
    <w:rsid w:val="00787293"/>
    <w:rsid w:val="007A7AEF"/>
    <w:rsid w:val="007B482A"/>
    <w:rsid w:val="007B666D"/>
    <w:rsid w:val="008305EB"/>
    <w:rsid w:val="00842C0F"/>
    <w:rsid w:val="00856168"/>
    <w:rsid w:val="00860E3F"/>
    <w:rsid w:val="00886FD5"/>
    <w:rsid w:val="008B1117"/>
    <w:rsid w:val="0090788C"/>
    <w:rsid w:val="00915AC5"/>
    <w:rsid w:val="009215F4"/>
    <w:rsid w:val="00927D28"/>
    <w:rsid w:val="00980775"/>
    <w:rsid w:val="00982A78"/>
    <w:rsid w:val="009A27E5"/>
    <w:rsid w:val="009D6462"/>
    <w:rsid w:val="00A409BF"/>
    <w:rsid w:val="00A61A51"/>
    <w:rsid w:val="00A77CD0"/>
    <w:rsid w:val="00AD449A"/>
    <w:rsid w:val="00B248E8"/>
    <w:rsid w:val="00B5270F"/>
    <w:rsid w:val="00B90431"/>
    <w:rsid w:val="00B93F15"/>
    <w:rsid w:val="00B979DE"/>
    <w:rsid w:val="00B97E24"/>
    <w:rsid w:val="00BF27B9"/>
    <w:rsid w:val="00C11CEE"/>
    <w:rsid w:val="00C264FB"/>
    <w:rsid w:val="00C50C06"/>
    <w:rsid w:val="00C624F0"/>
    <w:rsid w:val="00CB621A"/>
    <w:rsid w:val="00D361CC"/>
    <w:rsid w:val="00DA1C90"/>
    <w:rsid w:val="00DC3B32"/>
    <w:rsid w:val="00DF2E76"/>
    <w:rsid w:val="00E5155F"/>
    <w:rsid w:val="00E7724E"/>
    <w:rsid w:val="00E85681"/>
    <w:rsid w:val="00EB19D0"/>
    <w:rsid w:val="00EB1AFA"/>
    <w:rsid w:val="00F01B4E"/>
    <w:rsid w:val="00F1515F"/>
    <w:rsid w:val="00F17E4C"/>
    <w:rsid w:val="00F30271"/>
    <w:rsid w:val="00FC478F"/>
    <w:rsid w:val="00FF6301"/>
  </w:rsids>
  <m:mathPr>
    <m:mathFont m:val="Cambria Math"/>
    <m:brkBin m:val="before"/>
    <m:brkBinSub m:val="--"/>
    <m:smallFrac m:val="0"/>
    <m:dispDef/>
    <m:lMargin m:val="0"/>
    <m:rMargin m:val="0"/>
    <m:defJc m:val="centerGroup"/>
    <m:wrapIndent m:val="1440"/>
    <m:intLim m:val="subSup"/>
    <m:naryLim m:val="undOvr"/>
  </m:mathPr>
  <w:themeFontLang w:val="en-US" w:eastAsia="hu-HU"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59688E"/>
  <w15:chartTrackingRefBased/>
  <w15:docId w15:val="{5D944F7C-C50B-471C-A7A6-DDA4A81F6B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HAnsi"/>
        <w:sz w:val="24"/>
        <w:szCs w:val="24"/>
        <w:lang w:val="hu-H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
    <w:name w:val="Normal"/>
    <w:qFormat/>
    <w:rsid w:val="00C624F0"/>
    <w:rPr>
      <w:rFonts w:cstheme="minorBidi"/>
      <w:sz w:val="22"/>
      <w:szCs w:val="22"/>
    </w:rPr>
  </w:style>
  <w:style w:type="paragraph" w:styleId="Cmsor1">
    <w:name w:val="heading 1"/>
    <w:basedOn w:val="Norml"/>
    <w:next w:val="Norml"/>
    <w:link w:val="Cmsor1Char"/>
    <w:autoRedefine/>
    <w:qFormat/>
    <w:rsid w:val="00C624F0"/>
    <w:pPr>
      <w:keepNext/>
      <w:overflowPunct w:val="0"/>
      <w:autoSpaceDE w:val="0"/>
      <w:autoSpaceDN w:val="0"/>
      <w:adjustRightInd w:val="0"/>
      <w:spacing w:after="0" w:line="360" w:lineRule="auto"/>
      <w:textAlignment w:val="baseline"/>
      <w:outlineLvl w:val="0"/>
    </w:pPr>
    <w:rPr>
      <w:rFonts w:ascii="Arial Narrow" w:eastAsia="Times New Roman" w:hAnsi="Arial Narrow" w:cs="Times New Roman"/>
      <w:b/>
      <w:sz w:val="28"/>
      <w:szCs w:val="20"/>
      <w:lang w:eastAsia="hu-HU"/>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character" w:customStyle="1" w:styleId="Cmsor1Char">
    <w:name w:val="Címsor 1 Char"/>
    <w:basedOn w:val="Bekezdsalapbettpusa"/>
    <w:link w:val="Cmsor1"/>
    <w:rsid w:val="00C624F0"/>
    <w:rPr>
      <w:rFonts w:ascii="Arial Narrow" w:eastAsia="Times New Roman" w:hAnsi="Arial Narrow" w:cs="Times New Roman"/>
      <w:b/>
      <w:sz w:val="28"/>
      <w:szCs w:val="20"/>
      <w:lang w:eastAsia="hu-HU"/>
    </w:rPr>
  </w:style>
  <w:style w:type="table" w:styleId="Rcsostblzat">
    <w:name w:val="Table Grid"/>
    <w:basedOn w:val="Normltblzat"/>
    <w:uiPriority w:val="39"/>
    <w:rsid w:val="00886FD5"/>
    <w:pPr>
      <w:spacing w:after="0" w:line="240" w:lineRule="auto"/>
    </w:pPr>
    <w:rPr>
      <w:rFonts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incstrkz">
    <w:name w:val="No Spacing"/>
    <w:uiPriority w:val="1"/>
    <w:qFormat/>
    <w:rsid w:val="00886FD5"/>
    <w:pPr>
      <w:spacing w:after="0" w:line="240" w:lineRule="auto"/>
    </w:pPr>
    <w:rPr>
      <w:rFonts w:cstheme="minorBidi"/>
      <w:sz w:val="22"/>
      <w:szCs w:val="22"/>
    </w:rPr>
  </w:style>
  <w:style w:type="paragraph" w:styleId="Listaszerbekezds">
    <w:name w:val="List Paragraph"/>
    <w:basedOn w:val="Norml"/>
    <w:uiPriority w:val="34"/>
    <w:qFormat/>
    <w:rsid w:val="00B93F15"/>
    <w:pPr>
      <w:ind w:left="720"/>
      <w:contextualSpacing/>
    </w:pPr>
  </w:style>
  <w:style w:type="character" w:styleId="Hiperhivatkozs">
    <w:name w:val="Hyperlink"/>
    <w:basedOn w:val="Bekezdsalapbettpusa"/>
    <w:uiPriority w:val="99"/>
    <w:unhideWhenUsed/>
    <w:rsid w:val="000A017B"/>
    <w:rPr>
      <w:color w:val="0563C1" w:themeColor="hyperlink"/>
      <w:u w:val="single"/>
    </w:rPr>
  </w:style>
  <w:style w:type="character" w:styleId="Feloldatlanmegemlts">
    <w:name w:val="Unresolved Mention"/>
    <w:basedOn w:val="Bekezdsalapbettpusa"/>
    <w:uiPriority w:val="99"/>
    <w:semiHidden/>
    <w:unhideWhenUsed/>
    <w:rsid w:val="00B90431"/>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naih.hu" TargetMode="Externa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mailto:ugyfelszolgalat@naih.hu" TargetMode="Externa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um" ma:contentTypeID="0x010100FE931EC00EE21542BF98211DFAA58F8B" ma:contentTypeVersion="10" ma:contentTypeDescription="Új dokumentum létrehozása." ma:contentTypeScope="" ma:versionID="6a39ae32103086f5beebcf96cc48a514">
  <xsd:schema xmlns:xsd="http://www.w3.org/2001/XMLSchema" xmlns:xs="http://www.w3.org/2001/XMLSchema" xmlns:p="http://schemas.microsoft.com/office/2006/metadata/properties" xmlns:ns2="ac091b80-1c37-4f68-a17a-8020d06d2eab" xmlns:ns3="6ae668d9-a5d6-47cf-94c8-b6253ea6501d" targetNamespace="http://schemas.microsoft.com/office/2006/metadata/properties" ma:root="true" ma:fieldsID="b4c70243498f565d58d715a408efcc05" ns2:_="" ns3:_="">
    <xsd:import namespace="ac091b80-1c37-4f68-a17a-8020d06d2eab"/>
    <xsd:import namespace="6ae668d9-a5d6-47cf-94c8-b6253ea6501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OCR" minOccurs="0"/>
                <xsd:element ref="ns2:MediaServiceLocation" minOccurs="0"/>
                <xsd:element ref="ns2:MediaServiceEventHashCode" minOccurs="0"/>
                <xsd:element ref="ns2:MediaServiceGenerationTim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c091b80-1c37-4f68-a17a-8020d06d2ea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MediaServiceAutoTags" ma:internalName="MediaServiceAutoTags" ma:readOnly="true">
      <xsd:simpleType>
        <xsd:restriction base="dms:Text"/>
      </xsd:simpleType>
    </xsd:element>
    <xsd:element name="MediaServiceOCR" ma:index="14" nillable="true" ma:displayName="MediaServiceOCR" ma:internalName="MediaServiceOCR" ma:readOnly="true">
      <xsd:simpleType>
        <xsd:restriction base="dms:Note">
          <xsd:maxLength value="255"/>
        </xsd:restriction>
      </xsd:simpleType>
    </xsd:element>
    <xsd:element name="MediaServiceLocation" ma:index="15" nillable="true" ma:displayName="MediaServiceLocation" ma:internalName="MediaServiceLocation"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ae668d9-a5d6-47cf-94c8-b6253ea6501d" elementFormDefault="qualified">
    <xsd:import namespace="http://schemas.microsoft.com/office/2006/documentManagement/types"/>
    <xsd:import namespace="http://schemas.microsoft.com/office/infopath/2007/PartnerControls"/>
    <xsd:element name="SharedWithUsers" ma:index="10" nillable="true" ma:displayName="Résztvevők"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Megosztva részletekkel"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artalomtípus"/>
        <xsd:element ref="dc:title" minOccurs="0" maxOccurs="1" ma:index="4" ma:displayName="Cím"/>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E4D793B-8102-4888-9420-E70DB451B22E}">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1713618C-4006-474D-B342-3C348B65CBCC}">
  <ds:schemaRefs>
    <ds:schemaRef ds:uri="http://schemas.microsoft.com/sharepoint/v3/contenttype/forms"/>
  </ds:schemaRefs>
</ds:datastoreItem>
</file>

<file path=customXml/itemProps3.xml><?xml version="1.0" encoding="utf-8"?>
<ds:datastoreItem xmlns:ds="http://schemas.openxmlformats.org/officeDocument/2006/customXml" ds:itemID="{F79B0D84-55C7-4061-B64E-F8DFED5FE44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c091b80-1c37-4f68-a17a-8020d06d2eab"/>
    <ds:schemaRef ds:uri="6ae668d9-a5d6-47cf-94c8-b6253ea6501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1889</Words>
  <Characters>13036</Characters>
  <Application>Microsoft Office Word</Application>
  <DocSecurity>0</DocSecurity>
  <Lines>108</Lines>
  <Paragraphs>29</Paragraphs>
  <ScaleCrop>false</ScaleCrop>
  <HeadingPairs>
    <vt:vector size="2" baseType="variant">
      <vt:variant>
        <vt:lpstr>Cím</vt:lpstr>
      </vt:variant>
      <vt:variant>
        <vt:i4>1</vt:i4>
      </vt:variant>
    </vt:vector>
  </HeadingPairs>
  <TitlesOfParts>
    <vt:vector size="1" baseType="lpstr">
      <vt:lpstr/>
    </vt:vector>
  </TitlesOfParts>
  <Company/>
  <LinksUpToDate>false</LinksUpToDate>
  <CharactersWithSpaces>14896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Szendi</dc:creator>
  <cp:keywords/>
  <dc:description/>
  <cp:lastModifiedBy>Nelli</cp:lastModifiedBy>
  <cp:revision>2</cp:revision>
  <dcterms:created xsi:type="dcterms:W3CDTF">2018-09-26T09:14:00Z</dcterms:created>
  <dcterms:modified xsi:type="dcterms:W3CDTF">2018-09-26T09:14:00Z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0x010100FE931EC00EE21542BF98211DFAA58F8B</vt:lpwstr>
  </property>
</Properties>
</file>